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4FE26E" w14:textId="698DF15E" w:rsidR="009D54AE" w:rsidRPr="007E13BA" w:rsidRDefault="009D54AE" w:rsidP="00C26BF4">
      <w:pPr>
        <w:autoSpaceDE w:val="0"/>
        <w:jc w:val="center"/>
        <w:rPr>
          <w:rFonts w:ascii="Garamond" w:eastAsia="font508" w:hAnsi="Garamond" w:cs="Tahoma"/>
          <w:b/>
          <w:color w:val="000000"/>
          <w:sz w:val="22"/>
          <w:szCs w:val="22"/>
        </w:rPr>
      </w:pPr>
      <w:r w:rsidRPr="007E13BA">
        <w:rPr>
          <w:rFonts w:ascii="Garamond" w:eastAsia="font508" w:hAnsi="Garamond" w:cs="Tahoma"/>
          <w:b/>
          <w:color w:val="000000"/>
          <w:sz w:val="22"/>
          <w:szCs w:val="22"/>
        </w:rPr>
        <w:t>INFORMATIVA SUL TRATTAMENTO DEI DATI PERSONALI</w:t>
      </w:r>
    </w:p>
    <w:p w14:paraId="49C69B9A" w14:textId="793D939C" w:rsidR="00C107F7" w:rsidRPr="007E13BA" w:rsidRDefault="006C4F57" w:rsidP="00233D63">
      <w:pPr>
        <w:autoSpaceDE w:val="0"/>
        <w:jc w:val="center"/>
        <w:rPr>
          <w:rStyle w:val="Enfasigrassetto"/>
          <w:rFonts w:ascii="Garamond" w:hAnsi="Garamond"/>
          <w:color w:val="4A4A4A"/>
          <w:sz w:val="22"/>
          <w:szCs w:val="22"/>
          <w:bdr w:val="none" w:sz="0" w:space="0" w:color="auto" w:frame="1"/>
          <w:shd w:val="clear" w:color="auto" w:fill="FFFFFF"/>
        </w:rPr>
      </w:pPr>
      <w:r w:rsidRPr="007E13BA">
        <w:rPr>
          <w:rStyle w:val="Enfasigrassetto"/>
          <w:rFonts w:ascii="Garamond" w:hAnsi="Garamond"/>
          <w:color w:val="4A4A4A"/>
          <w:sz w:val="22"/>
          <w:szCs w:val="22"/>
          <w:bdr w:val="none" w:sz="0" w:space="0" w:color="auto" w:frame="1"/>
          <w:shd w:val="clear" w:color="auto" w:fill="FFFFFF"/>
        </w:rPr>
        <w:t>ai sensi de</w:t>
      </w:r>
      <w:r w:rsidR="008E1C6E">
        <w:rPr>
          <w:rStyle w:val="Enfasigrassetto"/>
          <w:rFonts w:ascii="Garamond" w:hAnsi="Garamond"/>
          <w:color w:val="4A4A4A"/>
          <w:sz w:val="22"/>
          <w:szCs w:val="22"/>
          <w:bdr w:val="none" w:sz="0" w:space="0" w:color="auto" w:frame="1"/>
          <w:shd w:val="clear" w:color="auto" w:fill="FFFFFF"/>
        </w:rPr>
        <w:t>ll’</w:t>
      </w:r>
      <w:r w:rsidRPr="007E13BA">
        <w:rPr>
          <w:rStyle w:val="Enfasigrassetto"/>
          <w:rFonts w:ascii="Garamond" w:hAnsi="Garamond"/>
          <w:color w:val="4A4A4A"/>
          <w:sz w:val="22"/>
          <w:szCs w:val="22"/>
          <w:bdr w:val="none" w:sz="0" w:space="0" w:color="auto" w:frame="1"/>
          <w:shd w:val="clear" w:color="auto" w:fill="FFFFFF"/>
        </w:rPr>
        <w:t>art</w:t>
      </w:r>
      <w:r w:rsidR="00233D63" w:rsidRPr="007E13BA">
        <w:rPr>
          <w:rStyle w:val="Enfasigrassetto"/>
          <w:rFonts w:ascii="Garamond" w:hAnsi="Garamond"/>
          <w:color w:val="4A4A4A"/>
          <w:sz w:val="22"/>
          <w:szCs w:val="22"/>
          <w:bdr w:val="none" w:sz="0" w:space="0" w:color="auto" w:frame="1"/>
          <w:shd w:val="clear" w:color="auto" w:fill="FFFFFF"/>
        </w:rPr>
        <w:t>.</w:t>
      </w:r>
      <w:r w:rsidRPr="007E13BA">
        <w:rPr>
          <w:rStyle w:val="Enfasigrassetto"/>
          <w:rFonts w:ascii="Garamond" w:hAnsi="Garamond"/>
          <w:color w:val="4A4A4A"/>
          <w:sz w:val="22"/>
          <w:szCs w:val="22"/>
          <w:bdr w:val="none" w:sz="0" w:space="0" w:color="auto" w:frame="1"/>
          <w:shd w:val="clear" w:color="auto" w:fill="FFFFFF"/>
        </w:rPr>
        <w:t xml:space="preserve"> 13 del </w:t>
      </w:r>
      <w:r w:rsidR="00233D63" w:rsidRPr="007E13BA">
        <w:rPr>
          <w:rStyle w:val="Enfasigrassetto"/>
          <w:rFonts w:ascii="Garamond" w:hAnsi="Garamond"/>
          <w:color w:val="4A4A4A"/>
          <w:sz w:val="22"/>
          <w:szCs w:val="22"/>
          <w:bdr w:val="none" w:sz="0" w:space="0" w:color="auto" w:frame="1"/>
          <w:shd w:val="clear" w:color="auto" w:fill="FFFFFF"/>
        </w:rPr>
        <w:t>Reg. UE 2016/679 (</w:t>
      </w:r>
      <w:r w:rsidRPr="007E13BA">
        <w:rPr>
          <w:rStyle w:val="Enfasigrassetto"/>
          <w:rFonts w:ascii="Garamond" w:hAnsi="Garamond"/>
          <w:color w:val="4A4A4A"/>
          <w:sz w:val="22"/>
          <w:szCs w:val="22"/>
          <w:bdr w:val="none" w:sz="0" w:space="0" w:color="auto" w:frame="1"/>
          <w:shd w:val="clear" w:color="auto" w:fill="FFFFFF"/>
        </w:rPr>
        <w:t>GDPR) e de</w:t>
      </w:r>
      <w:r w:rsidR="008E1C6E">
        <w:rPr>
          <w:rStyle w:val="Enfasigrassetto"/>
          <w:rFonts w:ascii="Garamond" w:hAnsi="Garamond"/>
          <w:color w:val="4A4A4A"/>
          <w:sz w:val="22"/>
          <w:szCs w:val="22"/>
          <w:bdr w:val="none" w:sz="0" w:space="0" w:color="auto" w:frame="1"/>
          <w:shd w:val="clear" w:color="auto" w:fill="FFFFFF"/>
        </w:rPr>
        <w:t>ll’a</w:t>
      </w:r>
      <w:r w:rsidRPr="007E13BA">
        <w:rPr>
          <w:rStyle w:val="Enfasigrassetto"/>
          <w:rFonts w:ascii="Garamond" w:hAnsi="Garamond"/>
          <w:color w:val="4A4A4A"/>
          <w:sz w:val="22"/>
          <w:szCs w:val="22"/>
          <w:bdr w:val="none" w:sz="0" w:space="0" w:color="auto" w:frame="1"/>
          <w:shd w:val="clear" w:color="auto" w:fill="FFFFFF"/>
        </w:rPr>
        <w:t>rt</w:t>
      </w:r>
      <w:r w:rsidR="00233D63" w:rsidRPr="007E13BA">
        <w:rPr>
          <w:rStyle w:val="Enfasigrassetto"/>
          <w:rFonts w:ascii="Garamond" w:hAnsi="Garamond"/>
          <w:color w:val="4A4A4A"/>
          <w:sz w:val="22"/>
          <w:szCs w:val="22"/>
          <w:bdr w:val="none" w:sz="0" w:space="0" w:color="auto" w:frame="1"/>
          <w:shd w:val="clear" w:color="auto" w:fill="FFFFFF"/>
        </w:rPr>
        <w:t>.</w:t>
      </w:r>
      <w:r w:rsidRPr="007E13BA">
        <w:rPr>
          <w:rStyle w:val="Enfasigrassetto"/>
          <w:rFonts w:ascii="Garamond" w:hAnsi="Garamond"/>
          <w:color w:val="4A4A4A"/>
          <w:sz w:val="22"/>
          <w:szCs w:val="22"/>
          <w:bdr w:val="none" w:sz="0" w:space="0" w:color="auto" w:frame="1"/>
          <w:shd w:val="clear" w:color="auto" w:fill="FFFFFF"/>
        </w:rPr>
        <w:t xml:space="preserve"> 13 della L</w:t>
      </w:r>
      <w:r w:rsidR="00233D63" w:rsidRPr="007E13BA">
        <w:rPr>
          <w:rStyle w:val="Enfasigrassetto"/>
          <w:rFonts w:ascii="Garamond" w:hAnsi="Garamond"/>
          <w:color w:val="4A4A4A"/>
          <w:sz w:val="22"/>
          <w:szCs w:val="22"/>
          <w:bdr w:val="none" w:sz="0" w:space="0" w:color="auto" w:frame="1"/>
          <w:shd w:val="clear" w:color="auto" w:fill="FFFFFF"/>
        </w:rPr>
        <w:t>egge della Repubblica di San Marino</w:t>
      </w:r>
      <w:r w:rsidRPr="007E13BA">
        <w:rPr>
          <w:rStyle w:val="Enfasigrassetto"/>
          <w:rFonts w:ascii="Garamond" w:hAnsi="Garamond"/>
          <w:color w:val="4A4A4A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233D63" w:rsidRPr="007E13BA">
        <w:rPr>
          <w:rStyle w:val="Enfasigrassetto"/>
          <w:rFonts w:ascii="Garamond" w:hAnsi="Garamond"/>
          <w:color w:val="4A4A4A"/>
          <w:sz w:val="22"/>
          <w:szCs w:val="22"/>
          <w:bdr w:val="none" w:sz="0" w:space="0" w:color="auto" w:frame="1"/>
          <w:shd w:val="clear" w:color="auto" w:fill="FFFFFF"/>
        </w:rPr>
        <w:t>n. 171</w:t>
      </w:r>
      <w:r w:rsidR="007D3407" w:rsidRPr="007E13BA">
        <w:rPr>
          <w:rStyle w:val="Enfasigrassetto"/>
          <w:rFonts w:ascii="Garamond" w:hAnsi="Garamond"/>
          <w:color w:val="4A4A4A"/>
          <w:sz w:val="22"/>
          <w:szCs w:val="22"/>
          <w:bdr w:val="none" w:sz="0" w:space="0" w:color="auto" w:frame="1"/>
          <w:shd w:val="clear" w:color="auto" w:fill="FFFFFF"/>
        </w:rPr>
        <w:t xml:space="preserve"> del </w:t>
      </w:r>
      <w:r w:rsidRPr="007E13BA">
        <w:rPr>
          <w:rStyle w:val="Enfasigrassetto"/>
          <w:rFonts w:ascii="Garamond" w:hAnsi="Garamond"/>
          <w:color w:val="4A4A4A"/>
          <w:sz w:val="22"/>
          <w:szCs w:val="22"/>
          <w:bdr w:val="none" w:sz="0" w:space="0" w:color="auto" w:frame="1"/>
          <w:shd w:val="clear" w:color="auto" w:fill="FFFFFF"/>
        </w:rPr>
        <w:t>21</w:t>
      </w:r>
      <w:r w:rsidR="007D3407" w:rsidRPr="007E13BA">
        <w:rPr>
          <w:rStyle w:val="Enfasigrassetto"/>
          <w:rFonts w:ascii="Garamond" w:hAnsi="Garamond"/>
          <w:color w:val="4A4A4A"/>
          <w:sz w:val="22"/>
          <w:szCs w:val="22"/>
          <w:bdr w:val="none" w:sz="0" w:space="0" w:color="auto" w:frame="1"/>
          <w:shd w:val="clear" w:color="auto" w:fill="FFFFFF"/>
        </w:rPr>
        <w:t>.12.</w:t>
      </w:r>
      <w:r w:rsidRPr="007E13BA">
        <w:rPr>
          <w:rStyle w:val="Enfasigrassetto"/>
          <w:rFonts w:ascii="Garamond" w:hAnsi="Garamond"/>
          <w:color w:val="4A4A4A"/>
          <w:sz w:val="22"/>
          <w:szCs w:val="22"/>
          <w:bdr w:val="none" w:sz="0" w:space="0" w:color="auto" w:frame="1"/>
          <w:shd w:val="clear" w:color="auto" w:fill="FFFFFF"/>
        </w:rPr>
        <w:t>2018</w:t>
      </w:r>
    </w:p>
    <w:p w14:paraId="53E8756C" w14:textId="77777777" w:rsidR="007D3407" w:rsidRPr="007E13BA" w:rsidRDefault="007D3407" w:rsidP="00233D63">
      <w:pPr>
        <w:autoSpaceDE w:val="0"/>
        <w:jc w:val="center"/>
        <w:rPr>
          <w:rFonts w:ascii="Garamond" w:eastAsia="Times New Roman" w:hAnsi="Garamond" w:cs="Tahoma"/>
          <w:color w:val="000000"/>
          <w:sz w:val="22"/>
          <w:szCs w:val="22"/>
          <w:shd w:val="clear" w:color="auto" w:fill="FFFFFF"/>
          <w:lang w:eastAsia="it-IT"/>
        </w:rPr>
      </w:pPr>
    </w:p>
    <w:p w14:paraId="7C5DCC60" w14:textId="3D2D1044" w:rsidR="00C107F7" w:rsidRDefault="000B0E5E" w:rsidP="00C107F7">
      <w:pPr>
        <w:autoSpaceDE w:val="0"/>
        <w:jc w:val="both"/>
        <w:rPr>
          <w:rFonts w:ascii="Garamond" w:eastAsia="ArialMT" w:hAnsi="Garamond" w:cs="Tahoma"/>
          <w:color w:val="000000"/>
          <w:sz w:val="22"/>
          <w:szCs w:val="22"/>
        </w:rPr>
      </w:pPr>
      <w:r w:rsidRPr="007E13BA">
        <w:rPr>
          <w:rFonts w:ascii="Garamond" w:eastAsia="ArialMT" w:hAnsi="Garamond" w:cs="Tahoma"/>
          <w:b/>
          <w:bCs/>
          <w:sz w:val="22"/>
          <w:szCs w:val="22"/>
        </w:rPr>
        <w:t>Protecto</w:t>
      </w:r>
      <w:r w:rsidR="00FE1FB4" w:rsidRPr="007E13BA">
        <w:rPr>
          <w:rFonts w:ascii="Garamond" w:eastAsia="ArialMT" w:hAnsi="Garamond" w:cs="Tahoma"/>
          <w:b/>
          <w:sz w:val="22"/>
          <w:szCs w:val="22"/>
        </w:rPr>
        <w:t xml:space="preserve"> Srl</w:t>
      </w:r>
      <w:r w:rsidR="00C107F7" w:rsidRPr="007E13BA">
        <w:rPr>
          <w:rFonts w:ascii="Garamond" w:eastAsia="ArialMT" w:hAnsi="Garamond" w:cs="Tahoma"/>
          <w:color w:val="000000"/>
          <w:sz w:val="22"/>
          <w:szCs w:val="22"/>
        </w:rPr>
        <w:t xml:space="preserve">, </w:t>
      </w:r>
      <w:r w:rsidR="00C107F7" w:rsidRPr="007E13BA">
        <w:rPr>
          <w:rFonts w:ascii="Garamond" w:eastAsia="font49" w:hAnsi="Garamond" w:cs="Tahoma"/>
          <w:color w:val="000000"/>
          <w:sz w:val="22"/>
          <w:szCs w:val="22"/>
        </w:rPr>
        <w:t>quale Titolare del trattamento dei dati personali, ai sensi della vigente normativa</w:t>
      </w:r>
      <w:r w:rsidR="00DB3EAB">
        <w:rPr>
          <w:rFonts w:ascii="Garamond" w:eastAsia="font49" w:hAnsi="Garamond" w:cs="Tahoma"/>
          <w:color w:val="000000"/>
          <w:sz w:val="22"/>
          <w:szCs w:val="22"/>
        </w:rPr>
        <w:t xml:space="preserve"> sul trattamento dei dati personali</w:t>
      </w:r>
      <w:r w:rsidR="00C107F7" w:rsidRPr="007E13BA">
        <w:rPr>
          <w:rFonts w:ascii="Garamond" w:eastAsia="font49" w:hAnsi="Garamond" w:cs="Tahoma"/>
          <w:color w:val="000000"/>
          <w:sz w:val="22"/>
          <w:szCs w:val="22"/>
        </w:rPr>
        <w:t>, con la presente informa che i</w:t>
      </w:r>
      <w:r w:rsidR="00C107F7" w:rsidRPr="007E13BA">
        <w:rPr>
          <w:rFonts w:ascii="Garamond" w:eastAsia="ArialMT" w:hAnsi="Garamond" w:cs="Tahoma"/>
          <w:color w:val="000000"/>
          <w:sz w:val="22"/>
          <w:szCs w:val="22"/>
        </w:rPr>
        <w:t xml:space="preserve">l trattamento dei dati sarà improntato ai principi di liceità, correttezza, trasparenza, limitazione delle finalità e della conservazione, minimizzazione dei dati, esattezza, integrità </w:t>
      </w:r>
      <w:r w:rsidR="00C107F7" w:rsidRPr="00B40E2E">
        <w:rPr>
          <w:rFonts w:ascii="Garamond" w:eastAsia="ArialMT" w:hAnsi="Garamond" w:cs="Tahoma"/>
          <w:color w:val="000000"/>
          <w:sz w:val="22"/>
          <w:szCs w:val="22"/>
        </w:rPr>
        <w:t xml:space="preserve">e riservatezza. I dati personali </w:t>
      </w:r>
      <w:r w:rsidR="009C15BB" w:rsidRPr="00B40E2E">
        <w:rPr>
          <w:rFonts w:ascii="Garamond" w:eastAsia="ArialMT" w:hAnsi="Garamond" w:cs="Tahoma"/>
          <w:color w:val="000000"/>
          <w:sz w:val="22"/>
          <w:szCs w:val="22"/>
        </w:rPr>
        <w:t xml:space="preserve">conferiti </w:t>
      </w:r>
      <w:r w:rsidR="00C107F7" w:rsidRPr="00B40E2E">
        <w:rPr>
          <w:rFonts w:ascii="Garamond" w:eastAsia="ArialMT" w:hAnsi="Garamond" w:cs="Tahoma"/>
          <w:color w:val="000000"/>
          <w:sz w:val="22"/>
          <w:szCs w:val="22"/>
        </w:rPr>
        <w:t>verranno trattati nel rispetto della normativa applicabile e degli obblighi di riservatezza ivi previsti.</w:t>
      </w:r>
    </w:p>
    <w:p w14:paraId="700372B4" w14:textId="77777777" w:rsidR="00D12AE5" w:rsidRPr="00B40E2E" w:rsidRDefault="00D12AE5" w:rsidP="00C107F7">
      <w:pPr>
        <w:autoSpaceDE w:val="0"/>
        <w:jc w:val="both"/>
        <w:rPr>
          <w:rFonts w:ascii="Garamond" w:eastAsia="ArialMT" w:hAnsi="Garamond" w:cs="Tahoma"/>
          <w:color w:val="000000"/>
          <w:sz w:val="22"/>
          <w:szCs w:val="22"/>
        </w:rPr>
      </w:pPr>
    </w:p>
    <w:p w14:paraId="5879248E" w14:textId="77777777" w:rsidR="002B54E1" w:rsidRPr="00C36BD7" w:rsidRDefault="002B54E1" w:rsidP="002B54E1">
      <w:pPr>
        <w:jc w:val="both"/>
        <w:textAlignment w:val="baseline"/>
        <w:rPr>
          <w:rFonts w:ascii="Garamond" w:eastAsia="ArialMT" w:hAnsi="Garamond" w:cs="Tahoma"/>
          <w:color w:val="000000" w:themeColor="text1"/>
          <w:sz w:val="22"/>
          <w:szCs w:val="22"/>
        </w:rPr>
      </w:pPr>
      <w:r w:rsidRPr="00B40E2E">
        <w:rPr>
          <w:rFonts w:ascii="Garamond" w:hAnsi="Garamond" w:cs="Tahoma"/>
          <w:b/>
          <w:sz w:val="22"/>
          <w:szCs w:val="22"/>
        </w:rPr>
        <w:t>1.- Titolare del trattamento.</w:t>
      </w:r>
      <w:r w:rsidRPr="00B40E2E">
        <w:rPr>
          <w:rFonts w:ascii="Garamond" w:hAnsi="Garamond" w:cs="Tahoma"/>
          <w:sz w:val="22"/>
          <w:szCs w:val="22"/>
        </w:rPr>
        <w:t> </w:t>
      </w:r>
      <w:r w:rsidRPr="00B40E2E">
        <w:rPr>
          <w:rFonts w:ascii="Garamond" w:eastAsia="ArialMT" w:hAnsi="Garamond" w:cs="Tahoma"/>
          <w:sz w:val="22"/>
          <w:szCs w:val="22"/>
        </w:rPr>
        <w:t xml:space="preserve">Il Titolare </w:t>
      </w:r>
      <w:r w:rsidRPr="00B40E2E">
        <w:rPr>
          <w:rFonts w:ascii="Garamond" w:eastAsia="ArialMT" w:hAnsi="Garamond" w:cs="Tahoma"/>
          <w:color w:val="000000" w:themeColor="text1"/>
          <w:sz w:val="22"/>
          <w:szCs w:val="22"/>
        </w:rPr>
        <w:t xml:space="preserve">del trattamento dei dati </w:t>
      </w:r>
      <w:r w:rsidRPr="00894571">
        <w:rPr>
          <w:rFonts w:ascii="Garamond" w:eastAsia="ArialMT" w:hAnsi="Garamond" w:cs="Tahoma"/>
          <w:color w:val="000000" w:themeColor="text1"/>
          <w:sz w:val="22"/>
          <w:szCs w:val="22"/>
        </w:rPr>
        <w:t xml:space="preserve">personali è la società Protecto Srl (C.F. </w:t>
      </w:r>
      <w:r w:rsidRPr="00894571">
        <w:rPr>
          <w:rFonts w:ascii="Garamond" w:hAnsi="Garamond" w:cs="Tahoma"/>
          <w:sz w:val="22"/>
          <w:szCs w:val="22"/>
        </w:rPr>
        <w:t>SM31184</w:t>
      </w:r>
      <w:r w:rsidRPr="00894571">
        <w:rPr>
          <w:rFonts w:ascii="Garamond" w:eastAsia="ArialMT" w:hAnsi="Garamond" w:cs="Tahoma"/>
          <w:color w:val="000000" w:themeColor="text1"/>
          <w:sz w:val="22"/>
          <w:szCs w:val="22"/>
        </w:rPr>
        <w:t xml:space="preserve">), in persona del legale rappresentante pro tempore, con sede legale in Dogana, Via Cesare </w:t>
      </w:r>
      <w:r w:rsidRPr="00C36BD7">
        <w:rPr>
          <w:rFonts w:ascii="Garamond" w:eastAsia="ArialMT" w:hAnsi="Garamond" w:cs="Tahoma"/>
          <w:color w:val="000000" w:themeColor="text1"/>
          <w:sz w:val="22"/>
          <w:szCs w:val="22"/>
        </w:rPr>
        <w:t>Cantù n. 104, Repubblica di San Marino.</w:t>
      </w:r>
    </w:p>
    <w:p w14:paraId="3A7C507A" w14:textId="77777777" w:rsidR="002B54E1" w:rsidRDefault="002B54E1" w:rsidP="002B54E1">
      <w:pPr>
        <w:jc w:val="both"/>
        <w:textAlignment w:val="baseline"/>
        <w:rPr>
          <w:rFonts w:ascii="Garamond" w:eastAsia="ArialMT" w:hAnsi="Garamond" w:cs="Tahoma"/>
          <w:color w:val="000000" w:themeColor="text1"/>
          <w:sz w:val="22"/>
          <w:szCs w:val="22"/>
        </w:rPr>
      </w:pPr>
      <w:r w:rsidRPr="00C36BD7">
        <w:rPr>
          <w:rFonts w:ascii="Garamond" w:eastAsia="ArialMT" w:hAnsi="Garamond" w:cs="Tahoma"/>
          <w:color w:val="000000" w:themeColor="text1"/>
          <w:sz w:val="22"/>
          <w:szCs w:val="22"/>
        </w:rPr>
        <w:t>Il Titolare del trattamento ha designato, quale suo rappresentante all’interno dell’Unione Europea, il Sig. Fabio Fioravanti che può essere contattato via e-mail al seguente indirizzo:</w:t>
      </w:r>
      <w:r w:rsidRPr="00C36BD7">
        <w:rPr>
          <w:rFonts w:ascii="Garamond" w:hAnsi="Garamond"/>
          <w:color w:val="000000" w:themeColor="text1"/>
          <w:sz w:val="22"/>
          <w:szCs w:val="22"/>
        </w:rPr>
        <w:t xml:space="preserve"> </w:t>
      </w:r>
      <w:hyperlink r:id="rId7" w:history="1">
        <w:r w:rsidRPr="00C36BD7">
          <w:rPr>
            <w:rStyle w:val="Collegamentoipertestuale"/>
            <w:rFonts w:ascii="Garamond" w:hAnsi="Garamond"/>
            <w:sz w:val="22"/>
            <w:szCs w:val="22"/>
          </w:rPr>
          <w:t>customercare@protecto.digital</w:t>
        </w:r>
      </w:hyperlink>
      <w:r>
        <w:rPr>
          <w:rFonts w:ascii="Garamond" w:eastAsia="ArialMT" w:hAnsi="Garamond" w:cs="Tahoma"/>
          <w:color w:val="000000" w:themeColor="text1"/>
          <w:sz w:val="22"/>
          <w:szCs w:val="22"/>
        </w:rPr>
        <w:t>.</w:t>
      </w:r>
    </w:p>
    <w:p w14:paraId="129EDC5C" w14:textId="77777777" w:rsidR="00D12AE5" w:rsidRPr="00B40E2E" w:rsidRDefault="00D12AE5" w:rsidP="002B54E1">
      <w:pPr>
        <w:jc w:val="both"/>
        <w:textAlignment w:val="baseline"/>
        <w:rPr>
          <w:rFonts w:ascii="Garamond" w:eastAsia="ArialMT" w:hAnsi="Garamond" w:cs="Tahoma"/>
          <w:color w:val="000000" w:themeColor="text1"/>
          <w:sz w:val="22"/>
          <w:szCs w:val="22"/>
        </w:rPr>
      </w:pPr>
    </w:p>
    <w:p w14:paraId="369BCC19" w14:textId="14B91B1F" w:rsidR="006E71A3" w:rsidRPr="004C4656" w:rsidRDefault="00C107F7" w:rsidP="00F96E60">
      <w:pPr>
        <w:shd w:val="clear" w:color="auto" w:fill="FFFFFF"/>
        <w:jc w:val="both"/>
        <w:textAlignment w:val="baseline"/>
        <w:rPr>
          <w:rFonts w:ascii="Garamond" w:eastAsia="Times New Roman" w:hAnsi="Garamond"/>
          <w:color w:val="000000" w:themeColor="text1"/>
          <w:sz w:val="22"/>
          <w:szCs w:val="22"/>
          <w:bdr w:val="none" w:sz="0" w:space="0" w:color="auto" w:frame="1"/>
        </w:rPr>
      </w:pPr>
      <w:r w:rsidRPr="00B40E2E">
        <w:rPr>
          <w:rFonts w:ascii="Garamond" w:eastAsia="ArialMT" w:hAnsi="Garamond" w:cs="Tahoma"/>
          <w:b/>
          <w:color w:val="000000" w:themeColor="text1"/>
          <w:sz w:val="22"/>
          <w:szCs w:val="22"/>
        </w:rPr>
        <w:t>2.- Tipi di dati</w:t>
      </w:r>
      <w:r w:rsidRPr="003515F0">
        <w:rPr>
          <w:rFonts w:ascii="Garamond" w:eastAsia="ArialMT" w:hAnsi="Garamond" w:cs="Tahoma"/>
          <w:b/>
          <w:color w:val="000000" w:themeColor="text1"/>
          <w:sz w:val="22"/>
          <w:szCs w:val="22"/>
        </w:rPr>
        <w:t xml:space="preserve"> trattati. </w:t>
      </w:r>
      <w:r w:rsidRPr="003515F0">
        <w:rPr>
          <w:rFonts w:ascii="Garamond" w:hAnsi="Garamond" w:cs="Tahoma"/>
          <w:color w:val="000000" w:themeColor="text1"/>
          <w:sz w:val="22"/>
          <w:szCs w:val="22"/>
        </w:rPr>
        <w:t>I dati personali trattati</w:t>
      </w:r>
      <w:r w:rsidR="00D01774" w:rsidRPr="003515F0">
        <w:rPr>
          <w:rFonts w:ascii="Garamond" w:hAnsi="Garamond" w:cs="Tahoma"/>
          <w:color w:val="000000" w:themeColor="text1"/>
          <w:sz w:val="22"/>
          <w:szCs w:val="22"/>
        </w:rPr>
        <w:t xml:space="preserve"> per i</w:t>
      </w:r>
      <w:r w:rsidRPr="003515F0">
        <w:rPr>
          <w:rFonts w:ascii="Garamond" w:hAnsi="Garamond" w:cs="Tahoma"/>
          <w:color w:val="000000" w:themeColor="text1"/>
          <w:sz w:val="22"/>
          <w:szCs w:val="22"/>
        </w:rPr>
        <w:t>l perseguimento delle finalità d</w:t>
      </w:r>
      <w:r w:rsidR="00A16F00" w:rsidRPr="003515F0">
        <w:rPr>
          <w:rFonts w:ascii="Garamond" w:hAnsi="Garamond" w:cs="Tahoma"/>
          <w:color w:val="000000" w:themeColor="text1"/>
          <w:sz w:val="22"/>
          <w:szCs w:val="22"/>
        </w:rPr>
        <w:t>i</w:t>
      </w:r>
      <w:r w:rsidRPr="003515F0">
        <w:rPr>
          <w:rFonts w:ascii="Garamond" w:hAnsi="Garamond" w:cs="Tahoma"/>
          <w:color w:val="000000" w:themeColor="text1"/>
          <w:sz w:val="22"/>
          <w:szCs w:val="22"/>
        </w:rPr>
        <w:t xml:space="preserve"> </w:t>
      </w:r>
      <w:r w:rsidR="00A16F00" w:rsidRPr="003515F0">
        <w:rPr>
          <w:rFonts w:ascii="Garamond" w:hAnsi="Garamond" w:cs="Tahoma"/>
          <w:color w:val="000000" w:themeColor="text1"/>
          <w:sz w:val="22"/>
          <w:szCs w:val="22"/>
        </w:rPr>
        <w:t>t</w:t>
      </w:r>
      <w:r w:rsidRPr="003515F0">
        <w:rPr>
          <w:rFonts w:ascii="Garamond" w:hAnsi="Garamond" w:cs="Tahoma"/>
          <w:color w:val="000000" w:themeColor="text1"/>
          <w:sz w:val="22"/>
          <w:szCs w:val="22"/>
        </w:rPr>
        <w:t xml:space="preserve">rattamento specificate al punto </w:t>
      </w:r>
      <w:r w:rsidR="00F6494E" w:rsidRPr="003515F0">
        <w:rPr>
          <w:rFonts w:ascii="Garamond" w:hAnsi="Garamond" w:cs="Tahoma"/>
          <w:color w:val="000000" w:themeColor="text1"/>
          <w:sz w:val="22"/>
          <w:szCs w:val="22"/>
        </w:rPr>
        <w:t>3</w:t>
      </w:r>
      <w:r w:rsidRPr="003515F0">
        <w:rPr>
          <w:rFonts w:ascii="Garamond" w:hAnsi="Garamond" w:cs="Tahoma"/>
          <w:color w:val="000000" w:themeColor="text1"/>
          <w:sz w:val="22"/>
          <w:szCs w:val="22"/>
        </w:rPr>
        <w:t xml:space="preserve"> della presente informativa sono</w:t>
      </w:r>
      <w:r w:rsidR="00D10130" w:rsidRPr="003515F0">
        <w:rPr>
          <w:rFonts w:ascii="Garamond" w:hAnsi="Garamond" w:cs="Tahoma"/>
          <w:color w:val="000000" w:themeColor="text1"/>
          <w:sz w:val="22"/>
          <w:szCs w:val="22"/>
        </w:rPr>
        <w:t xml:space="preserve"> </w:t>
      </w:r>
      <w:r w:rsidR="009E5B82" w:rsidRPr="003515F0">
        <w:rPr>
          <w:rFonts w:ascii="Garamond" w:hAnsi="Garamond" w:cs="Tahoma"/>
          <w:color w:val="000000" w:themeColor="text1"/>
          <w:sz w:val="22"/>
          <w:szCs w:val="22"/>
        </w:rPr>
        <w:t>principalme</w:t>
      </w:r>
      <w:r w:rsidR="009C57EC" w:rsidRPr="003515F0">
        <w:rPr>
          <w:rFonts w:ascii="Garamond" w:hAnsi="Garamond" w:cs="Tahoma"/>
          <w:color w:val="000000" w:themeColor="text1"/>
          <w:sz w:val="22"/>
          <w:szCs w:val="22"/>
        </w:rPr>
        <w:t>n</w:t>
      </w:r>
      <w:r w:rsidR="009E5B82" w:rsidRPr="003515F0">
        <w:rPr>
          <w:rFonts w:ascii="Garamond" w:hAnsi="Garamond" w:cs="Tahoma"/>
          <w:color w:val="000000" w:themeColor="text1"/>
          <w:sz w:val="22"/>
          <w:szCs w:val="22"/>
        </w:rPr>
        <w:t xml:space="preserve">te </w:t>
      </w:r>
      <w:r w:rsidR="00D10130" w:rsidRPr="003515F0">
        <w:rPr>
          <w:rFonts w:ascii="Garamond" w:hAnsi="Garamond" w:cs="Tahoma"/>
          <w:color w:val="000000" w:themeColor="text1"/>
          <w:sz w:val="22"/>
          <w:szCs w:val="22"/>
        </w:rPr>
        <w:t xml:space="preserve">dati </w:t>
      </w:r>
      <w:r w:rsidR="00D10130" w:rsidRPr="00F96E60">
        <w:rPr>
          <w:rFonts w:ascii="Garamond" w:hAnsi="Garamond" w:cs="Tahoma"/>
          <w:color w:val="000000" w:themeColor="text1"/>
          <w:sz w:val="22"/>
          <w:szCs w:val="22"/>
        </w:rPr>
        <w:t>personali comuni quali</w:t>
      </w:r>
      <w:r w:rsidR="00CF0861" w:rsidRPr="00F96E60">
        <w:rPr>
          <w:rFonts w:ascii="Garamond" w:hAnsi="Garamond" w:cs="Tahoma"/>
          <w:color w:val="000000" w:themeColor="text1"/>
          <w:sz w:val="22"/>
          <w:szCs w:val="22"/>
        </w:rPr>
        <w:t>, ad esempio,</w:t>
      </w:r>
      <w:r w:rsidR="00826E2A" w:rsidRPr="00F96E60">
        <w:rPr>
          <w:rStyle w:val="normaltextrun"/>
          <w:rFonts w:ascii="Garamond" w:hAnsi="Garamond" w:cs="Tahoma"/>
          <w:color w:val="000000" w:themeColor="text1"/>
          <w:sz w:val="22"/>
          <w:szCs w:val="22"/>
          <w:shd w:val="clear" w:color="auto" w:fill="FFFFFF"/>
        </w:rPr>
        <w:t xml:space="preserve"> </w:t>
      </w:r>
      <w:r w:rsidR="001247F5" w:rsidRPr="00F96E60">
        <w:rPr>
          <w:rFonts w:ascii="Garamond" w:eastAsia="Times New Roman" w:hAnsi="Garamond"/>
          <w:color w:val="000000" w:themeColor="text1"/>
          <w:sz w:val="22"/>
          <w:szCs w:val="22"/>
          <w:bdr w:val="none" w:sz="0" w:space="0" w:color="auto" w:frame="1"/>
        </w:rPr>
        <w:t xml:space="preserve">nome, </w:t>
      </w:r>
      <w:r w:rsidR="001247F5" w:rsidRPr="007D68E6">
        <w:rPr>
          <w:rFonts w:ascii="Garamond" w:eastAsia="Times New Roman" w:hAnsi="Garamond"/>
          <w:color w:val="000000" w:themeColor="text1"/>
          <w:sz w:val="22"/>
          <w:szCs w:val="22"/>
          <w:bdr w:val="none" w:sz="0" w:space="0" w:color="auto" w:frame="1"/>
        </w:rPr>
        <w:t xml:space="preserve">cognome, </w:t>
      </w:r>
      <w:r w:rsidR="00AE5505">
        <w:rPr>
          <w:rFonts w:ascii="Garamond" w:eastAsia="Times New Roman" w:hAnsi="Garamond"/>
          <w:color w:val="000000" w:themeColor="text1"/>
          <w:sz w:val="22"/>
          <w:szCs w:val="22"/>
          <w:bdr w:val="none" w:sz="0" w:space="0" w:color="auto" w:frame="1"/>
        </w:rPr>
        <w:t xml:space="preserve">codice fiscale, </w:t>
      </w:r>
      <w:r w:rsidR="001247F5" w:rsidRPr="007D68E6">
        <w:rPr>
          <w:rFonts w:ascii="Garamond" w:eastAsia="Times New Roman" w:hAnsi="Garamond"/>
          <w:color w:val="000000" w:themeColor="text1"/>
          <w:sz w:val="22"/>
          <w:szCs w:val="22"/>
          <w:bdr w:val="none" w:sz="0" w:space="0" w:color="auto" w:frame="1"/>
        </w:rPr>
        <w:t>indirizzo e-mail, numero di telefono</w:t>
      </w:r>
      <w:r w:rsidR="00B338F0" w:rsidRPr="007D68E6">
        <w:rPr>
          <w:rFonts w:ascii="Garamond" w:eastAsia="Times New Roman" w:hAnsi="Garamond"/>
          <w:color w:val="000000" w:themeColor="text1"/>
          <w:sz w:val="22"/>
          <w:szCs w:val="22"/>
          <w:bdr w:val="none" w:sz="0" w:space="0" w:color="auto" w:frame="1"/>
        </w:rPr>
        <w:t xml:space="preserve">, foto del profilo, </w:t>
      </w:r>
      <w:r w:rsidR="002B08BE" w:rsidRPr="007D68E6">
        <w:rPr>
          <w:rFonts w:ascii="Garamond" w:eastAsia="Times New Roman" w:hAnsi="Garamond"/>
          <w:color w:val="000000" w:themeColor="text1"/>
          <w:sz w:val="22"/>
          <w:szCs w:val="22"/>
          <w:bdr w:val="none" w:sz="0" w:space="0" w:color="auto" w:frame="1"/>
        </w:rPr>
        <w:t>dati di geolocalizzazione</w:t>
      </w:r>
      <w:r w:rsidR="007D68E6" w:rsidRPr="007D68E6">
        <w:rPr>
          <w:rFonts w:ascii="Garamond" w:eastAsia="Times New Roman" w:hAnsi="Garamond"/>
          <w:color w:val="000000" w:themeColor="text1"/>
          <w:sz w:val="22"/>
          <w:szCs w:val="22"/>
          <w:bdr w:val="none" w:sz="0" w:space="0" w:color="auto" w:frame="1"/>
        </w:rPr>
        <w:t xml:space="preserve"> del dispositivo che si connette all’App</w:t>
      </w:r>
      <w:r w:rsidR="0029289F" w:rsidRPr="007D68E6">
        <w:rPr>
          <w:rFonts w:ascii="Garamond" w:eastAsia="Times New Roman" w:hAnsi="Garamond"/>
          <w:color w:val="000000" w:themeColor="text1"/>
          <w:sz w:val="22"/>
          <w:szCs w:val="22"/>
          <w:bdr w:val="none" w:sz="0" w:space="0" w:color="auto" w:frame="1"/>
        </w:rPr>
        <w:t xml:space="preserve">, dati </w:t>
      </w:r>
      <w:r w:rsidR="00FC1004" w:rsidRPr="007D68E6">
        <w:rPr>
          <w:rFonts w:ascii="Garamond" w:eastAsia="Times New Roman" w:hAnsi="Garamond"/>
          <w:color w:val="000000" w:themeColor="text1"/>
          <w:sz w:val="22"/>
          <w:szCs w:val="22"/>
          <w:bdr w:val="none" w:sz="0" w:space="0" w:color="auto" w:frame="1"/>
        </w:rPr>
        <w:t xml:space="preserve">sulle sue proprietà e dati patrimoniali in genere </w:t>
      </w:r>
      <w:r w:rsidR="001247F5" w:rsidRPr="007D68E6">
        <w:rPr>
          <w:rFonts w:ascii="Garamond" w:eastAsia="Times New Roman" w:hAnsi="Garamond"/>
          <w:color w:val="000000" w:themeColor="text1"/>
          <w:sz w:val="22"/>
          <w:szCs w:val="22"/>
          <w:bdr w:val="none" w:sz="0" w:space="0" w:color="auto" w:frame="1"/>
        </w:rPr>
        <w:t>ed ogni a</w:t>
      </w:r>
      <w:r w:rsidR="001247F5" w:rsidRPr="00F96E60">
        <w:rPr>
          <w:rFonts w:ascii="Garamond" w:eastAsia="Times New Roman" w:hAnsi="Garamond"/>
          <w:color w:val="000000" w:themeColor="text1"/>
          <w:sz w:val="22"/>
          <w:szCs w:val="22"/>
          <w:bdr w:val="none" w:sz="0" w:space="0" w:color="auto" w:frame="1"/>
        </w:rPr>
        <w:t>ltra inf</w:t>
      </w:r>
      <w:r w:rsidR="003515F0" w:rsidRPr="00F96E60">
        <w:rPr>
          <w:rFonts w:ascii="Garamond" w:eastAsia="Times New Roman" w:hAnsi="Garamond"/>
          <w:color w:val="000000" w:themeColor="text1"/>
          <w:sz w:val="22"/>
          <w:szCs w:val="22"/>
          <w:bdr w:val="none" w:sz="0" w:space="0" w:color="auto" w:frame="1"/>
        </w:rPr>
        <w:t>or</w:t>
      </w:r>
      <w:r w:rsidR="001247F5" w:rsidRPr="00F96E60">
        <w:rPr>
          <w:rFonts w:ascii="Garamond" w:eastAsia="Times New Roman" w:hAnsi="Garamond"/>
          <w:color w:val="000000" w:themeColor="text1"/>
          <w:sz w:val="22"/>
          <w:szCs w:val="22"/>
          <w:bdr w:val="none" w:sz="0" w:space="0" w:color="auto" w:frame="1"/>
        </w:rPr>
        <w:t>ma</w:t>
      </w:r>
      <w:r w:rsidR="003515F0" w:rsidRPr="00F96E60">
        <w:rPr>
          <w:rFonts w:ascii="Garamond" w:eastAsia="Times New Roman" w:hAnsi="Garamond"/>
          <w:color w:val="000000" w:themeColor="text1"/>
          <w:sz w:val="22"/>
          <w:szCs w:val="22"/>
          <w:bdr w:val="none" w:sz="0" w:space="0" w:color="auto" w:frame="1"/>
        </w:rPr>
        <w:t>z</w:t>
      </w:r>
      <w:r w:rsidR="001247F5" w:rsidRPr="00F96E60">
        <w:rPr>
          <w:rFonts w:ascii="Garamond" w:eastAsia="Times New Roman" w:hAnsi="Garamond"/>
          <w:color w:val="000000" w:themeColor="text1"/>
          <w:sz w:val="22"/>
          <w:szCs w:val="22"/>
          <w:bdr w:val="none" w:sz="0" w:space="0" w:color="auto" w:frame="1"/>
        </w:rPr>
        <w:t>ione che fornisce durante la registrazione alla piattaforma</w:t>
      </w:r>
      <w:r w:rsidR="003515F0" w:rsidRPr="00F96E60">
        <w:rPr>
          <w:rFonts w:ascii="Garamond" w:eastAsia="Times New Roman" w:hAnsi="Garamond"/>
          <w:color w:val="000000" w:themeColor="text1"/>
          <w:sz w:val="22"/>
          <w:szCs w:val="22"/>
          <w:bdr w:val="none" w:sz="0" w:space="0" w:color="auto" w:frame="1"/>
        </w:rPr>
        <w:t xml:space="preserve"> o durante il suo utilizzo</w:t>
      </w:r>
      <w:r w:rsidR="00023CC2">
        <w:rPr>
          <w:rFonts w:ascii="Garamond" w:eastAsia="Times New Roman" w:hAnsi="Garamond"/>
          <w:color w:val="000000" w:themeColor="text1"/>
          <w:sz w:val="22"/>
          <w:szCs w:val="22"/>
          <w:bdr w:val="none" w:sz="0" w:space="0" w:color="auto" w:frame="1"/>
        </w:rPr>
        <w:t xml:space="preserve"> e compilazione</w:t>
      </w:r>
      <w:r w:rsidR="004D1A53">
        <w:rPr>
          <w:rFonts w:ascii="Garamond" w:eastAsia="Times New Roman" w:hAnsi="Garamond"/>
          <w:color w:val="000000" w:themeColor="text1"/>
          <w:sz w:val="22"/>
          <w:szCs w:val="22"/>
          <w:bdr w:val="none" w:sz="0" w:space="0" w:color="auto" w:frame="1"/>
        </w:rPr>
        <w:t>; dati sul d</w:t>
      </w:r>
      <w:r w:rsidR="00F96E60">
        <w:rPr>
          <w:rFonts w:ascii="Garamond" w:eastAsia="Times New Roman" w:hAnsi="Garamond"/>
          <w:color w:val="000000" w:themeColor="text1"/>
          <w:sz w:val="22"/>
          <w:szCs w:val="22"/>
          <w:bdr w:val="none" w:sz="0" w:space="0" w:color="auto" w:frame="1"/>
        </w:rPr>
        <w:t xml:space="preserve">ispositivo utilizzato per accedere </w:t>
      </w:r>
      <w:r w:rsidR="00F96E60" w:rsidRPr="004C4656">
        <w:rPr>
          <w:rFonts w:ascii="Garamond" w:eastAsia="Times New Roman" w:hAnsi="Garamond"/>
          <w:color w:val="000000" w:themeColor="text1"/>
          <w:sz w:val="22"/>
          <w:szCs w:val="22"/>
          <w:bdr w:val="none" w:sz="0" w:space="0" w:color="auto" w:frame="1"/>
        </w:rPr>
        <w:t>all</w:t>
      </w:r>
      <w:r w:rsidR="00023CC2">
        <w:rPr>
          <w:rFonts w:ascii="Garamond" w:eastAsia="Times New Roman" w:hAnsi="Garamond"/>
          <w:color w:val="000000" w:themeColor="text1"/>
          <w:sz w:val="22"/>
          <w:szCs w:val="22"/>
          <w:bdr w:val="none" w:sz="0" w:space="0" w:color="auto" w:frame="1"/>
        </w:rPr>
        <w:t>’App</w:t>
      </w:r>
      <w:r w:rsidR="00F96E60" w:rsidRPr="004C4656">
        <w:rPr>
          <w:rFonts w:ascii="Garamond" w:eastAsia="Times New Roman" w:hAnsi="Garamond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r w:rsidR="004D1A53" w:rsidRPr="004C4656">
        <w:rPr>
          <w:rFonts w:ascii="Garamond" w:eastAsia="Times New Roman" w:hAnsi="Garamond"/>
          <w:color w:val="000000" w:themeColor="text1"/>
          <w:sz w:val="22"/>
          <w:szCs w:val="22"/>
          <w:bdr w:val="none" w:sz="0" w:space="0" w:color="auto" w:frame="1"/>
        </w:rPr>
        <w:t>i</w:t>
      </w:r>
      <w:r w:rsidR="0088072E" w:rsidRPr="004C4656">
        <w:rPr>
          <w:rFonts w:ascii="Garamond" w:eastAsia="Times New Roman" w:hAnsi="Garamond"/>
          <w:color w:val="000000" w:themeColor="text1"/>
          <w:sz w:val="22"/>
          <w:szCs w:val="22"/>
          <w:bdr w:val="none" w:sz="0" w:space="0" w:color="auto" w:frame="1"/>
        </w:rPr>
        <w:t>ndirizzo IP, pagine visitate</w:t>
      </w:r>
      <w:r w:rsidR="00023CC2">
        <w:rPr>
          <w:rFonts w:ascii="Garamond" w:eastAsia="Times New Roman" w:hAnsi="Garamond"/>
          <w:color w:val="000000" w:themeColor="text1"/>
          <w:sz w:val="22"/>
          <w:szCs w:val="22"/>
          <w:bdr w:val="none" w:sz="0" w:space="0" w:color="auto" w:frame="1"/>
        </w:rPr>
        <w:t>,</w:t>
      </w:r>
      <w:r w:rsidR="00F96E60" w:rsidRPr="004C4656">
        <w:rPr>
          <w:rFonts w:ascii="Garamond" w:eastAsia="Times New Roman" w:hAnsi="Garamond"/>
          <w:color w:val="000000" w:themeColor="text1"/>
          <w:sz w:val="22"/>
          <w:szCs w:val="22"/>
          <w:bdr w:val="none" w:sz="0" w:space="0" w:color="auto" w:frame="1"/>
        </w:rPr>
        <w:t xml:space="preserve"> data e ora di visita</w:t>
      </w:r>
      <w:r w:rsidR="00FC4D61" w:rsidRPr="004C4656">
        <w:rPr>
          <w:rFonts w:ascii="Garamond" w:eastAsia="Times New Roman" w:hAnsi="Garamond"/>
          <w:color w:val="000000" w:themeColor="text1"/>
          <w:sz w:val="22"/>
          <w:szCs w:val="22"/>
          <w:bdr w:val="none" w:sz="0" w:space="0" w:color="auto" w:frame="1"/>
        </w:rPr>
        <w:t>, cronologia di utilizzo</w:t>
      </w:r>
      <w:r w:rsidR="00AF4399">
        <w:rPr>
          <w:rFonts w:ascii="Garamond" w:eastAsia="Times New Roman" w:hAnsi="Garamond"/>
          <w:color w:val="000000" w:themeColor="text1"/>
          <w:sz w:val="22"/>
          <w:szCs w:val="22"/>
          <w:bdr w:val="none" w:sz="0" w:space="0" w:color="auto" w:frame="1"/>
        </w:rPr>
        <w:t>, dati di navigazione</w:t>
      </w:r>
      <w:r w:rsidR="00F96E60" w:rsidRPr="004C4656">
        <w:rPr>
          <w:rFonts w:ascii="Garamond" w:eastAsia="Times New Roman" w:hAnsi="Garamond"/>
          <w:color w:val="000000" w:themeColor="text1"/>
          <w:sz w:val="22"/>
          <w:szCs w:val="22"/>
          <w:bdr w:val="none" w:sz="0" w:space="0" w:color="auto" w:frame="1"/>
        </w:rPr>
        <w:t>.</w:t>
      </w:r>
      <w:r w:rsidR="00593DA9">
        <w:rPr>
          <w:rFonts w:ascii="Garamond" w:eastAsia="Times New Roman" w:hAnsi="Garamond"/>
          <w:color w:val="000000" w:themeColor="text1"/>
          <w:sz w:val="22"/>
          <w:szCs w:val="22"/>
          <w:bdr w:val="none" w:sz="0" w:space="0" w:color="auto" w:frame="1"/>
        </w:rPr>
        <w:t xml:space="preserve"> Per i dati trattati attraverso l’utilizzo di cookie si invita a consultare l’</w:t>
      </w:r>
      <w:r w:rsidR="00593DA9" w:rsidRPr="00593DA9">
        <w:rPr>
          <w:rFonts w:ascii="Garamond" w:eastAsia="Times New Roman" w:hAnsi="Garamond"/>
          <w:color w:val="2F5496" w:themeColor="accent1" w:themeShade="BF"/>
          <w:sz w:val="22"/>
          <w:szCs w:val="22"/>
          <w:u w:val="single"/>
          <w:bdr w:val="none" w:sz="0" w:space="0" w:color="auto" w:frame="1"/>
        </w:rPr>
        <w:t>informativa sull’utilizzo del cookie</w:t>
      </w:r>
      <w:r w:rsidR="00593DA9">
        <w:rPr>
          <w:rFonts w:ascii="Garamond" w:eastAsia="Times New Roman" w:hAnsi="Garamond"/>
          <w:color w:val="000000" w:themeColor="text1"/>
          <w:sz w:val="22"/>
          <w:szCs w:val="22"/>
          <w:bdr w:val="none" w:sz="0" w:space="0" w:color="auto" w:frame="1"/>
        </w:rPr>
        <w:t>.</w:t>
      </w:r>
    </w:p>
    <w:p w14:paraId="150E0C6F" w14:textId="3836D6A6" w:rsidR="00240FE8" w:rsidRPr="007E13BA" w:rsidRDefault="00240FE8" w:rsidP="00240FE8">
      <w:pPr>
        <w:autoSpaceDE w:val="0"/>
        <w:jc w:val="both"/>
        <w:rPr>
          <w:rFonts w:ascii="Garamond" w:eastAsia="ArialMT" w:hAnsi="Garamond" w:cs="Tahoma"/>
          <w:color w:val="000000"/>
          <w:sz w:val="22"/>
          <w:szCs w:val="22"/>
        </w:rPr>
      </w:pPr>
      <w:r w:rsidRPr="004C4656">
        <w:rPr>
          <w:rFonts w:ascii="Garamond" w:eastAsia="ArialMT" w:hAnsi="Garamond" w:cs="Tahoma"/>
          <w:color w:val="000000"/>
          <w:sz w:val="22"/>
          <w:szCs w:val="22"/>
        </w:rPr>
        <w:t>I dati vengono trattati</w:t>
      </w:r>
      <w:r w:rsidRPr="007E13BA">
        <w:rPr>
          <w:rFonts w:ascii="Garamond" w:eastAsia="ArialMT" w:hAnsi="Garamond" w:cs="Tahoma"/>
          <w:color w:val="000000"/>
          <w:sz w:val="22"/>
          <w:szCs w:val="22"/>
        </w:rPr>
        <w:t xml:space="preserve"> con modalità telematiche, nei limiti strettamente necessari </w:t>
      </w:r>
      <w:r w:rsidR="000369B2" w:rsidRPr="007E13BA">
        <w:rPr>
          <w:rFonts w:ascii="Garamond" w:eastAsia="ArialMT" w:hAnsi="Garamond" w:cs="Tahoma"/>
          <w:color w:val="000000"/>
          <w:sz w:val="22"/>
          <w:szCs w:val="22"/>
        </w:rPr>
        <w:t>al perseguimento del</w:t>
      </w:r>
      <w:r w:rsidRPr="007E13BA">
        <w:rPr>
          <w:rFonts w:ascii="Garamond" w:eastAsia="ArialMT" w:hAnsi="Garamond" w:cs="Tahoma"/>
          <w:color w:val="000000"/>
          <w:sz w:val="22"/>
          <w:szCs w:val="22"/>
        </w:rPr>
        <w:t xml:space="preserve">le finalità </w:t>
      </w:r>
      <w:r w:rsidRPr="007E13BA">
        <w:rPr>
          <w:rFonts w:ascii="Garamond" w:eastAsia="Times New Roman" w:hAnsi="Garamond" w:cs="Tahoma"/>
          <w:sz w:val="22"/>
          <w:szCs w:val="22"/>
        </w:rPr>
        <w:t>specificate al p</w:t>
      </w:r>
      <w:r w:rsidR="00310CCB" w:rsidRPr="007E13BA">
        <w:rPr>
          <w:rFonts w:ascii="Garamond" w:eastAsia="Times New Roman" w:hAnsi="Garamond" w:cs="Tahoma"/>
          <w:sz w:val="22"/>
          <w:szCs w:val="22"/>
        </w:rPr>
        <w:t xml:space="preserve">unto </w:t>
      </w:r>
      <w:r w:rsidR="00301DFD" w:rsidRPr="007E13BA">
        <w:rPr>
          <w:rFonts w:ascii="Garamond" w:eastAsia="Times New Roman" w:hAnsi="Garamond" w:cs="Tahoma"/>
          <w:sz w:val="22"/>
          <w:szCs w:val="22"/>
        </w:rPr>
        <w:t>3</w:t>
      </w:r>
      <w:r w:rsidR="00576A8A" w:rsidRPr="007E13BA">
        <w:rPr>
          <w:rFonts w:ascii="Garamond" w:eastAsia="Times New Roman" w:hAnsi="Garamond" w:cs="Tahoma"/>
          <w:sz w:val="22"/>
          <w:szCs w:val="22"/>
        </w:rPr>
        <w:t>, assumendo che siano riferiti al Conferente o, comunque, a soggetti che abbiano autorizzato il Conferente a trasmetterli</w:t>
      </w:r>
      <w:r w:rsidRPr="007E13BA">
        <w:rPr>
          <w:rFonts w:ascii="Garamond" w:eastAsia="ArialMT" w:hAnsi="Garamond" w:cs="Tahoma"/>
          <w:color w:val="000000"/>
          <w:sz w:val="22"/>
          <w:szCs w:val="22"/>
        </w:rPr>
        <w:t xml:space="preserve">. </w:t>
      </w:r>
    </w:p>
    <w:p w14:paraId="56FFCDF9" w14:textId="128833DA" w:rsidR="00310CCB" w:rsidRDefault="00767E68" w:rsidP="00310CCB">
      <w:pPr>
        <w:tabs>
          <w:tab w:val="left" w:pos="939"/>
        </w:tabs>
        <w:autoSpaceDE w:val="0"/>
        <w:jc w:val="both"/>
        <w:rPr>
          <w:rFonts w:ascii="Garamond" w:eastAsia="font49" w:hAnsi="Garamond" w:cs="Tahoma"/>
          <w:bCs/>
          <w:color w:val="000000"/>
          <w:sz w:val="22"/>
          <w:szCs w:val="22"/>
        </w:rPr>
      </w:pPr>
      <w:r>
        <w:rPr>
          <w:rFonts w:ascii="Garamond" w:eastAsia="font49" w:hAnsi="Garamond" w:cs="Tahoma"/>
          <w:color w:val="000000"/>
          <w:sz w:val="22"/>
          <w:szCs w:val="22"/>
        </w:rPr>
        <w:t>Quando</w:t>
      </w:r>
      <w:r w:rsidR="00310CCB" w:rsidRPr="007E13BA">
        <w:rPr>
          <w:rFonts w:ascii="Garamond" w:eastAsia="font49" w:hAnsi="Garamond" w:cs="Tahoma"/>
          <w:color w:val="000000"/>
          <w:sz w:val="22"/>
          <w:szCs w:val="22"/>
        </w:rPr>
        <w:t xml:space="preserve"> </w:t>
      </w:r>
      <w:r w:rsidR="00301DFD" w:rsidRPr="007E13BA">
        <w:rPr>
          <w:rFonts w:ascii="Garamond" w:eastAsia="font49" w:hAnsi="Garamond" w:cs="Tahoma"/>
          <w:color w:val="000000"/>
          <w:sz w:val="22"/>
          <w:szCs w:val="22"/>
        </w:rPr>
        <w:t xml:space="preserve">conferisce </w:t>
      </w:r>
      <w:r w:rsidR="00310CCB" w:rsidRPr="007E13BA">
        <w:rPr>
          <w:rFonts w:ascii="Garamond" w:eastAsia="font49" w:hAnsi="Garamond" w:cs="Tahoma"/>
          <w:color w:val="000000"/>
          <w:sz w:val="22"/>
          <w:szCs w:val="22"/>
        </w:rPr>
        <w:t xml:space="preserve">dati personali di terzi, </w:t>
      </w:r>
      <w:r w:rsidR="00815B15">
        <w:rPr>
          <w:rFonts w:ascii="Garamond" w:eastAsia="font49" w:hAnsi="Garamond" w:cs="Tahoma"/>
          <w:color w:val="000000"/>
          <w:sz w:val="22"/>
          <w:szCs w:val="22"/>
        </w:rPr>
        <w:t xml:space="preserve">ad esempio </w:t>
      </w:r>
      <w:r>
        <w:rPr>
          <w:rFonts w:ascii="Garamond" w:eastAsia="font49" w:hAnsi="Garamond" w:cs="Tahoma"/>
          <w:color w:val="000000"/>
          <w:sz w:val="22"/>
          <w:szCs w:val="22"/>
        </w:rPr>
        <w:t>fiduciari,</w:t>
      </w:r>
      <w:r w:rsidR="00815B15">
        <w:rPr>
          <w:rFonts w:ascii="Garamond" w:eastAsia="font49" w:hAnsi="Garamond" w:cs="Tahoma"/>
          <w:color w:val="000000"/>
          <w:sz w:val="22"/>
          <w:szCs w:val="22"/>
        </w:rPr>
        <w:t xml:space="preserve"> </w:t>
      </w:r>
      <w:r>
        <w:rPr>
          <w:rFonts w:ascii="Garamond" w:eastAsia="font49" w:hAnsi="Garamond" w:cs="Tahoma"/>
          <w:color w:val="000000"/>
          <w:sz w:val="22"/>
          <w:szCs w:val="22"/>
        </w:rPr>
        <w:t>successibili</w:t>
      </w:r>
      <w:r w:rsidR="005D3D39">
        <w:rPr>
          <w:rFonts w:ascii="Garamond" w:eastAsia="font49" w:hAnsi="Garamond" w:cs="Tahoma"/>
          <w:color w:val="000000"/>
          <w:sz w:val="22"/>
          <w:szCs w:val="22"/>
        </w:rPr>
        <w:t xml:space="preserve"> o beneficiari in genere</w:t>
      </w:r>
      <w:r w:rsidR="00F70135">
        <w:rPr>
          <w:rFonts w:ascii="Garamond" w:eastAsia="font49" w:hAnsi="Garamond" w:cs="Tahoma"/>
          <w:color w:val="000000"/>
          <w:sz w:val="22"/>
          <w:szCs w:val="22"/>
        </w:rPr>
        <w:t xml:space="preserve">, </w:t>
      </w:r>
      <w:r w:rsidR="00310CCB" w:rsidRPr="007E13BA">
        <w:rPr>
          <w:rFonts w:ascii="Garamond" w:eastAsia="font49" w:hAnsi="Garamond" w:cs="Tahoma"/>
          <w:color w:val="000000"/>
          <w:sz w:val="22"/>
          <w:szCs w:val="22"/>
        </w:rPr>
        <w:t xml:space="preserve">garantisce di essere legittimato a conferire i loro dati personali in base ad un’idonea base giuridica che </w:t>
      </w:r>
      <w:r w:rsidR="000A1644" w:rsidRPr="007E13BA">
        <w:rPr>
          <w:rFonts w:ascii="Garamond" w:eastAsia="font49" w:hAnsi="Garamond" w:cs="Tahoma"/>
          <w:color w:val="000000"/>
          <w:sz w:val="22"/>
          <w:szCs w:val="22"/>
        </w:rPr>
        <w:t xml:space="preserve">ne </w:t>
      </w:r>
      <w:r w:rsidR="00310CCB" w:rsidRPr="007E13BA">
        <w:rPr>
          <w:rFonts w:ascii="Garamond" w:eastAsia="font49" w:hAnsi="Garamond" w:cs="Tahoma"/>
          <w:color w:val="000000"/>
          <w:sz w:val="22"/>
          <w:szCs w:val="22"/>
        </w:rPr>
        <w:t xml:space="preserve">legittima il trattamento. Rispetto a tali ipotesi </w:t>
      </w:r>
      <w:r w:rsidR="000A1644" w:rsidRPr="007E13BA">
        <w:rPr>
          <w:rFonts w:ascii="Garamond" w:eastAsia="font49" w:hAnsi="Garamond" w:cs="Tahoma"/>
          <w:color w:val="000000"/>
          <w:sz w:val="22"/>
          <w:szCs w:val="22"/>
        </w:rPr>
        <w:t>il conferente</w:t>
      </w:r>
      <w:r w:rsidR="00310CCB" w:rsidRPr="007E13BA">
        <w:rPr>
          <w:rFonts w:ascii="Garamond" w:eastAsia="font49" w:hAnsi="Garamond" w:cs="Tahoma"/>
          <w:color w:val="000000"/>
          <w:sz w:val="22"/>
          <w:szCs w:val="22"/>
        </w:rPr>
        <w:t xml:space="preserve"> è autonomo titolare del trattamento e si assume tutti gli obblighi e le responsabilità di legge, </w:t>
      </w:r>
      <w:r w:rsidR="00C37150" w:rsidRPr="007E13BA">
        <w:rPr>
          <w:rFonts w:ascii="Garamond" w:eastAsia="font49" w:hAnsi="Garamond" w:cs="Tahoma"/>
          <w:color w:val="000000"/>
          <w:sz w:val="22"/>
          <w:szCs w:val="22"/>
        </w:rPr>
        <w:t>rilasciando</w:t>
      </w:r>
      <w:r w:rsidR="00310CCB" w:rsidRPr="007E13BA">
        <w:rPr>
          <w:rFonts w:ascii="Garamond" w:eastAsia="font49" w:hAnsi="Garamond" w:cs="Tahoma"/>
          <w:color w:val="000000"/>
          <w:sz w:val="22"/>
          <w:szCs w:val="22"/>
        </w:rPr>
        <w:t xml:space="preserve"> sul punto la più ampia manleva rispetto ad ogni contestazione, pretesa, richiesta di risarcimento del danno da trattamento etc. che dovesse pervenire al Titolare del trattamento dai terzi soggetti i cui dati personali siano stati trattati attraverso le </w:t>
      </w:r>
      <w:r w:rsidR="008B5D5D" w:rsidRPr="007E13BA">
        <w:rPr>
          <w:rFonts w:ascii="Garamond" w:eastAsia="font49" w:hAnsi="Garamond" w:cs="Tahoma"/>
          <w:color w:val="000000"/>
          <w:sz w:val="22"/>
          <w:szCs w:val="22"/>
        </w:rPr>
        <w:t>s</w:t>
      </w:r>
      <w:r w:rsidR="00310CCB" w:rsidRPr="007E13BA">
        <w:rPr>
          <w:rFonts w:ascii="Garamond" w:eastAsia="font49" w:hAnsi="Garamond" w:cs="Tahoma"/>
          <w:color w:val="000000"/>
          <w:sz w:val="22"/>
          <w:szCs w:val="22"/>
        </w:rPr>
        <w:t>ue richieste in violazione della normativa applicabile</w:t>
      </w:r>
      <w:r w:rsidR="00310CCB" w:rsidRPr="00D12AE5">
        <w:rPr>
          <w:rFonts w:ascii="Garamond" w:eastAsia="font49" w:hAnsi="Garamond" w:cs="Tahoma"/>
          <w:bCs/>
          <w:color w:val="000000"/>
          <w:sz w:val="22"/>
          <w:szCs w:val="22"/>
        </w:rPr>
        <w:t>.</w:t>
      </w:r>
    </w:p>
    <w:p w14:paraId="7326C6D4" w14:textId="77777777" w:rsidR="00D12AE5" w:rsidRPr="007E13BA" w:rsidRDefault="00D12AE5" w:rsidP="00310CCB">
      <w:pPr>
        <w:tabs>
          <w:tab w:val="left" w:pos="939"/>
        </w:tabs>
        <w:autoSpaceDE w:val="0"/>
        <w:jc w:val="both"/>
        <w:rPr>
          <w:rFonts w:ascii="Garamond" w:eastAsia="font49" w:hAnsi="Garamond" w:cs="Tahoma"/>
          <w:b/>
          <w:color w:val="000000"/>
          <w:sz w:val="22"/>
          <w:szCs w:val="22"/>
        </w:rPr>
      </w:pPr>
    </w:p>
    <w:p w14:paraId="1BFA44CE" w14:textId="5C57B76C" w:rsidR="00360723" w:rsidRPr="007E13BA" w:rsidRDefault="004E5AA2" w:rsidP="00130116">
      <w:pPr>
        <w:autoSpaceDE w:val="0"/>
        <w:jc w:val="both"/>
        <w:rPr>
          <w:rFonts w:ascii="Garamond" w:eastAsia="ArialMT" w:hAnsi="Garamond" w:cs="Tahoma"/>
          <w:b/>
          <w:sz w:val="22"/>
          <w:szCs w:val="22"/>
        </w:rPr>
      </w:pPr>
      <w:r w:rsidRPr="007E13BA">
        <w:rPr>
          <w:rFonts w:ascii="Garamond" w:eastAsia="ArialMT" w:hAnsi="Garamond" w:cs="Tahoma"/>
          <w:b/>
          <w:sz w:val="22"/>
          <w:szCs w:val="22"/>
        </w:rPr>
        <w:t>3</w:t>
      </w:r>
      <w:r w:rsidR="00240FE8" w:rsidRPr="007E13BA">
        <w:rPr>
          <w:rFonts w:ascii="Garamond" w:eastAsia="ArialMT" w:hAnsi="Garamond" w:cs="Tahoma"/>
          <w:b/>
          <w:sz w:val="22"/>
          <w:szCs w:val="22"/>
        </w:rPr>
        <w:t xml:space="preserve">.- Finalità e base giuridica del </w:t>
      </w:r>
      <w:r w:rsidR="00041012" w:rsidRPr="007E13BA">
        <w:rPr>
          <w:rFonts w:ascii="Garamond" w:eastAsia="ArialMT" w:hAnsi="Garamond" w:cs="Tahoma"/>
          <w:b/>
          <w:sz w:val="22"/>
          <w:szCs w:val="22"/>
        </w:rPr>
        <w:t>T</w:t>
      </w:r>
      <w:r w:rsidR="00240FE8" w:rsidRPr="007E13BA">
        <w:rPr>
          <w:rFonts w:ascii="Garamond" w:eastAsia="ArialMT" w:hAnsi="Garamond" w:cs="Tahoma"/>
          <w:b/>
          <w:sz w:val="22"/>
          <w:szCs w:val="22"/>
        </w:rPr>
        <w:t>rattamento.</w:t>
      </w:r>
      <w:r w:rsidR="00093D5A" w:rsidRPr="007E13BA">
        <w:rPr>
          <w:rFonts w:ascii="Garamond" w:eastAsia="ArialMT" w:hAnsi="Garamond" w:cs="Tahoma"/>
          <w:b/>
          <w:sz w:val="22"/>
          <w:szCs w:val="22"/>
        </w:rPr>
        <w:t xml:space="preserve"> </w:t>
      </w:r>
      <w:r w:rsidR="00360723" w:rsidRPr="007E13BA">
        <w:rPr>
          <w:rFonts w:ascii="Garamond" w:eastAsia="font49" w:hAnsi="Garamond" w:cs="Tahoma"/>
          <w:color w:val="000000"/>
          <w:sz w:val="22"/>
          <w:szCs w:val="22"/>
        </w:rPr>
        <w:t>I</w:t>
      </w:r>
      <w:r w:rsidR="00093D5A" w:rsidRPr="007E13BA">
        <w:rPr>
          <w:rFonts w:ascii="Garamond" w:eastAsia="font49" w:hAnsi="Garamond" w:cs="Tahoma"/>
          <w:color w:val="000000"/>
          <w:sz w:val="22"/>
          <w:szCs w:val="22"/>
        </w:rPr>
        <w:t xml:space="preserve"> </w:t>
      </w:r>
      <w:r w:rsidR="00360723" w:rsidRPr="007E13BA">
        <w:rPr>
          <w:rFonts w:ascii="Garamond" w:eastAsia="font49" w:hAnsi="Garamond" w:cs="Tahoma"/>
          <w:color w:val="000000"/>
          <w:sz w:val="22"/>
          <w:szCs w:val="22"/>
        </w:rPr>
        <w:t>dati personali verra</w:t>
      </w:r>
      <w:r w:rsidR="00360723" w:rsidRPr="007E13BA">
        <w:rPr>
          <w:rFonts w:ascii="Garamond" w:eastAsia="font49" w:hAnsi="Garamond" w:cs="Tahoma"/>
          <w:sz w:val="22"/>
          <w:szCs w:val="22"/>
        </w:rPr>
        <w:t>nno trattati per le seguenti finalità:</w:t>
      </w:r>
    </w:p>
    <w:p w14:paraId="6B2E609C" w14:textId="77777777" w:rsidR="00093D5A" w:rsidRPr="007E13BA" w:rsidRDefault="00093D5A" w:rsidP="00360723">
      <w:pPr>
        <w:autoSpaceDE w:val="0"/>
        <w:jc w:val="both"/>
        <w:rPr>
          <w:rFonts w:ascii="Garamond" w:eastAsia="ArialMT" w:hAnsi="Garamond" w:cs="Tahoma"/>
          <w:b/>
          <w:sz w:val="22"/>
          <w:szCs w:val="22"/>
        </w:rPr>
      </w:pPr>
    </w:p>
    <w:tbl>
      <w:tblPr>
        <w:tblW w:w="8514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52"/>
        <w:gridCol w:w="1701"/>
        <w:gridCol w:w="1843"/>
        <w:gridCol w:w="1276"/>
        <w:gridCol w:w="1842"/>
      </w:tblGrid>
      <w:tr w:rsidR="00093D5A" w:rsidRPr="007E13BA" w14:paraId="4F6983D8" w14:textId="77777777" w:rsidTr="00C242BC">
        <w:tc>
          <w:tcPr>
            <w:tcW w:w="18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D3D2F57" w14:textId="77777777" w:rsidR="00360723" w:rsidRPr="00CD39E8" w:rsidRDefault="00360723" w:rsidP="00093D5A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b/>
                <w:sz w:val="16"/>
                <w:szCs w:val="16"/>
              </w:rPr>
            </w:pPr>
            <w:r w:rsidRPr="00CD39E8">
              <w:rPr>
                <w:rFonts w:ascii="Garamond" w:hAnsi="Garamond" w:cs="Tahoma"/>
                <w:b/>
                <w:sz w:val="16"/>
                <w:szCs w:val="16"/>
              </w:rPr>
              <w:t>Finalità del trattamento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F4E0162" w14:textId="313490A2" w:rsidR="00360723" w:rsidRPr="00CD39E8" w:rsidRDefault="00360723" w:rsidP="00093D5A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b/>
                <w:sz w:val="16"/>
                <w:szCs w:val="16"/>
              </w:rPr>
            </w:pPr>
            <w:r w:rsidRPr="00CD39E8">
              <w:rPr>
                <w:rFonts w:ascii="Garamond" w:hAnsi="Garamond" w:cs="Tahoma"/>
                <w:b/>
                <w:sz w:val="16"/>
                <w:szCs w:val="16"/>
              </w:rPr>
              <w:t>Base giuridica</w:t>
            </w:r>
            <w:r w:rsidR="0090715C" w:rsidRPr="00CD39E8">
              <w:rPr>
                <w:rFonts w:ascii="Garamond" w:hAnsi="Garamond" w:cs="Tahoma"/>
                <w:b/>
                <w:sz w:val="16"/>
                <w:szCs w:val="16"/>
              </w:rPr>
              <w:t xml:space="preserve"> del trattamento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E97F247" w14:textId="73EEEFB2" w:rsidR="00360723" w:rsidRPr="00CD39E8" w:rsidRDefault="00360723" w:rsidP="00093D5A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b/>
                <w:sz w:val="16"/>
                <w:szCs w:val="16"/>
              </w:rPr>
            </w:pPr>
            <w:r w:rsidRPr="00CD39E8">
              <w:rPr>
                <w:rFonts w:ascii="Garamond" w:hAnsi="Garamond" w:cs="Tahoma"/>
                <w:b/>
                <w:sz w:val="16"/>
                <w:szCs w:val="16"/>
              </w:rPr>
              <w:t>Tipologia di dati</w:t>
            </w:r>
            <w:r w:rsidR="0090715C" w:rsidRPr="00CD39E8">
              <w:rPr>
                <w:rFonts w:ascii="Garamond" w:hAnsi="Garamond" w:cs="Tahoma"/>
                <w:b/>
                <w:sz w:val="16"/>
                <w:szCs w:val="16"/>
              </w:rPr>
              <w:t xml:space="preserve"> trattati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6367A4A" w14:textId="16435D1A" w:rsidR="00360723" w:rsidRPr="00CD39E8" w:rsidRDefault="00B0536C" w:rsidP="00093D5A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b/>
                <w:sz w:val="16"/>
                <w:szCs w:val="16"/>
              </w:rPr>
            </w:pPr>
            <w:r>
              <w:rPr>
                <w:rFonts w:ascii="Garamond" w:hAnsi="Garamond" w:cs="Tahoma"/>
                <w:b/>
                <w:sz w:val="16"/>
                <w:szCs w:val="16"/>
              </w:rPr>
              <w:t>O</w:t>
            </w:r>
            <w:r w:rsidR="00360723" w:rsidRPr="00CD39E8">
              <w:rPr>
                <w:rFonts w:ascii="Garamond" w:hAnsi="Garamond" w:cs="Tahoma"/>
                <w:b/>
                <w:sz w:val="16"/>
                <w:szCs w:val="16"/>
              </w:rPr>
              <w:t>bbligatori</w:t>
            </w:r>
            <w:r>
              <w:rPr>
                <w:rFonts w:ascii="Garamond" w:hAnsi="Garamond" w:cs="Tahoma"/>
                <w:b/>
                <w:sz w:val="16"/>
                <w:szCs w:val="16"/>
              </w:rPr>
              <w:t>età</w:t>
            </w:r>
            <w:r w:rsidR="00360723" w:rsidRPr="00CD39E8">
              <w:rPr>
                <w:rFonts w:ascii="Garamond" w:hAnsi="Garamond" w:cs="Tahoma"/>
                <w:b/>
                <w:sz w:val="16"/>
                <w:szCs w:val="16"/>
              </w:rPr>
              <w:t xml:space="preserve"> o facoltativ</w:t>
            </w:r>
            <w:r>
              <w:rPr>
                <w:rFonts w:ascii="Garamond" w:hAnsi="Garamond" w:cs="Tahoma"/>
                <w:b/>
                <w:sz w:val="16"/>
                <w:szCs w:val="16"/>
              </w:rPr>
              <w:t>ità</w:t>
            </w:r>
            <w:r w:rsidR="004F0D6E" w:rsidRPr="00CD39E8">
              <w:rPr>
                <w:rFonts w:ascii="Garamond" w:hAnsi="Garamond" w:cs="Tahoma"/>
                <w:b/>
                <w:sz w:val="16"/>
                <w:szCs w:val="16"/>
              </w:rPr>
              <w:t xml:space="preserve"> del conferimento dei dati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2FE4352" w14:textId="68A2C41C" w:rsidR="00360723" w:rsidRPr="00CD39E8" w:rsidRDefault="00360723" w:rsidP="00093D5A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b/>
                <w:sz w:val="16"/>
                <w:szCs w:val="16"/>
              </w:rPr>
            </w:pPr>
            <w:r w:rsidRPr="00CD39E8">
              <w:rPr>
                <w:rFonts w:ascii="Garamond" w:hAnsi="Garamond" w:cs="Tahoma"/>
                <w:b/>
                <w:sz w:val="16"/>
                <w:szCs w:val="16"/>
              </w:rPr>
              <w:t>Conseguenze del rifiuto</w:t>
            </w:r>
            <w:r w:rsidR="004F0D6E" w:rsidRPr="00CD39E8">
              <w:rPr>
                <w:rFonts w:ascii="Garamond" w:hAnsi="Garamond" w:cs="Tahoma"/>
                <w:b/>
                <w:sz w:val="16"/>
                <w:szCs w:val="16"/>
              </w:rPr>
              <w:t xml:space="preserve"> al conferimento </w:t>
            </w:r>
            <w:r w:rsidR="0090715C" w:rsidRPr="00CD39E8">
              <w:rPr>
                <w:rFonts w:ascii="Garamond" w:hAnsi="Garamond" w:cs="Tahoma"/>
                <w:b/>
                <w:sz w:val="16"/>
                <w:szCs w:val="16"/>
              </w:rPr>
              <w:t xml:space="preserve">e/o del mancato conferimento </w:t>
            </w:r>
            <w:r w:rsidR="004F0D6E" w:rsidRPr="00CD39E8">
              <w:rPr>
                <w:rFonts w:ascii="Garamond" w:hAnsi="Garamond" w:cs="Tahoma"/>
                <w:b/>
                <w:sz w:val="16"/>
                <w:szCs w:val="16"/>
              </w:rPr>
              <w:t>dei dati</w:t>
            </w:r>
          </w:p>
        </w:tc>
      </w:tr>
      <w:tr w:rsidR="002B3B26" w:rsidRPr="007E13BA" w14:paraId="5DA8EE64" w14:textId="77777777" w:rsidTr="00C242BC">
        <w:trPr>
          <w:trHeight w:val="546"/>
        </w:trPr>
        <w:tc>
          <w:tcPr>
            <w:tcW w:w="18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7134503" w14:textId="311C9CC4" w:rsidR="002B3B26" w:rsidRPr="00CD39E8" w:rsidRDefault="00726209" w:rsidP="00093D5A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sz w:val="16"/>
                <w:szCs w:val="16"/>
              </w:rPr>
            </w:pPr>
            <w:r>
              <w:rPr>
                <w:rFonts w:ascii="Garamond" w:hAnsi="Garamond" w:cs="Tahoma"/>
                <w:sz w:val="16"/>
                <w:szCs w:val="16"/>
              </w:rPr>
              <w:t>Sottoscrizione dell’abbonamento, c</w:t>
            </w:r>
            <w:r w:rsidR="002B3B26" w:rsidRPr="00CD39E8">
              <w:rPr>
                <w:rFonts w:ascii="Garamond" w:hAnsi="Garamond" w:cs="Tahoma"/>
                <w:sz w:val="16"/>
                <w:szCs w:val="16"/>
              </w:rPr>
              <w:t xml:space="preserve">reazione </w:t>
            </w:r>
            <w:r>
              <w:rPr>
                <w:rFonts w:ascii="Garamond" w:hAnsi="Garamond" w:cs="Tahoma"/>
                <w:sz w:val="16"/>
                <w:szCs w:val="16"/>
              </w:rPr>
              <w:t xml:space="preserve">di un </w:t>
            </w:r>
            <w:r w:rsidR="002B3B26" w:rsidRPr="00CD39E8">
              <w:rPr>
                <w:rFonts w:ascii="Garamond" w:hAnsi="Garamond" w:cs="Tahoma"/>
                <w:sz w:val="16"/>
                <w:szCs w:val="16"/>
              </w:rPr>
              <w:t>profilo utente e autenticazione</w:t>
            </w:r>
            <w:r w:rsidR="00F735FF">
              <w:rPr>
                <w:rFonts w:ascii="Garamond" w:hAnsi="Garamond" w:cs="Tahoma"/>
                <w:sz w:val="16"/>
                <w:szCs w:val="16"/>
              </w:rPr>
              <w:t>, i</w:t>
            </w:r>
            <w:r w:rsidR="00F735FF">
              <w:rPr>
                <w:rFonts w:ascii="Garamond" w:hAnsi="Garamond" w:cs="Tahoma"/>
                <w:sz w:val="16"/>
                <w:szCs w:val="16"/>
              </w:rPr>
              <w:t>nvio di notifiche periodiche all’utente registrato per ricordargli di tenere aggiornato il profilo.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94B3087" w14:textId="2984A7A3" w:rsidR="002B3B26" w:rsidRPr="00CD39E8" w:rsidRDefault="005405FA" w:rsidP="00093D5A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sz w:val="16"/>
                <w:szCs w:val="16"/>
              </w:rPr>
            </w:pPr>
            <w:r w:rsidRPr="00CD39E8">
              <w:rPr>
                <w:rFonts w:ascii="Garamond" w:hAnsi="Garamond" w:cs="Tahoma"/>
                <w:sz w:val="16"/>
                <w:szCs w:val="16"/>
              </w:rPr>
              <w:t>- Dati personali comuni: esecuzione di un contratto con l'interessato (art. 6 par. 1 lett. b) GDPR</w:t>
            </w:r>
            <w:r w:rsidR="00021D8D">
              <w:rPr>
                <w:rFonts w:ascii="Garamond" w:hAnsi="Garamond" w:cs="Tahoma"/>
                <w:sz w:val="16"/>
                <w:szCs w:val="16"/>
              </w:rPr>
              <w:t xml:space="preserve"> e art. 5 par. 1 lett. b) l. 171/2018</w:t>
            </w:r>
            <w:r w:rsidR="00012B59">
              <w:rPr>
                <w:rFonts w:ascii="Garamond" w:hAnsi="Garamond" w:cs="Tahoma"/>
                <w:sz w:val="16"/>
                <w:szCs w:val="16"/>
              </w:rPr>
              <w:t xml:space="preserve"> RSM</w:t>
            </w:r>
            <w:r w:rsidRPr="00CD39E8">
              <w:rPr>
                <w:rFonts w:ascii="Garamond" w:hAnsi="Garamond" w:cs="Tahoma"/>
                <w:sz w:val="16"/>
                <w:szCs w:val="16"/>
              </w:rPr>
              <w:t>)</w:t>
            </w:r>
            <w:r w:rsidR="00656D3E" w:rsidRPr="00CD39E8">
              <w:rPr>
                <w:rFonts w:ascii="Garamond" w:hAnsi="Garamond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4915382" w14:textId="54D2AE3D" w:rsidR="002B3B26" w:rsidRPr="00CD39E8" w:rsidRDefault="00656D3E" w:rsidP="00093D5A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sz w:val="16"/>
                <w:szCs w:val="16"/>
              </w:rPr>
            </w:pPr>
            <w:r w:rsidRPr="00CD39E8">
              <w:rPr>
                <w:rFonts w:ascii="Garamond" w:hAnsi="Garamond" w:cs="Tahoma"/>
                <w:sz w:val="16"/>
                <w:szCs w:val="16"/>
              </w:rPr>
              <w:t>Dati personali comuni</w:t>
            </w:r>
            <w:r w:rsidR="00EB0AE5">
              <w:rPr>
                <w:rFonts w:ascii="Garamond" w:hAnsi="Garamond" w:cs="Tahoma"/>
                <w:sz w:val="16"/>
                <w:szCs w:val="16"/>
              </w:rPr>
              <w:t>:</w:t>
            </w:r>
            <w:r w:rsidR="00FE4CEE" w:rsidRPr="00CD39E8">
              <w:rPr>
                <w:rFonts w:ascii="Garamond" w:hAnsi="Garamond" w:cs="Tahoma"/>
                <w:sz w:val="16"/>
                <w:szCs w:val="16"/>
              </w:rPr>
              <w:t xml:space="preserve"> ad esempio,</w:t>
            </w:r>
            <w:r w:rsidR="00BD1A0C" w:rsidRPr="00CD39E8">
              <w:rPr>
                <w:rFonts w:ascii="Garamond" w:hAnsi="Garamond" w:cs="Tahoma"/>
                <w:sz w:val="16"/>
                <w:szCs w:val="16"/>
              </w:rPr>
              <w:t xml:space="preserve"> </w:t>
            </w:r>
            <w:r w:rsidR="00933A80" w:rsidRPr="00CD39E8">
              <w:rPr>
                <w:rFonts w:ascii="Garamond" w:hAnsi="Garamond" w:cs="Tahoma"/>
                <w:sz w:val="16"/>
                <w:szCs w:val="16"/>
              </w:rPr>
              <w:t>user id</w:t>
            </w:r>
            <w:r w:rsidR="00C41BCF">
              <w:rPr>
                <w:rFonts w:ascii="Garamond" w:hAnsi="Garamond" w:cs="Tahoma"/>
                <w:sz w:val="16"/>
                <w:szCs w:val="16"/>
              </w:rPr>
              <w:t>,</w:t>
            </w:r>
            <w:r w:rsidR="002662E6">
              <w:rPr>
                <w:rFonts w:ascii="Garamond" w:hAnsi="Garamond" w:cs="Tahoma"/>
                <w:sz w:val="16"/>
                <w:szCs w:val="16"/>
              </w:rPr>
              <w:t xml:space="preserve"> dati anagrafici, dati di pagamento, </w:t>
            </w:r>
            <w:r w:rsidR="00D80B94" w:rsidRPr="00CD39E8">
              <w:rPr>
                <w:rFonts w:ascii="Garamond" w:hAnsi="Garamond" w:cs="Tahoma"/>
                <w:sz w:val="16"/>
                <w:szCs w:val="16"/>
              </w:rPr>
              <w:t xml:space="preserve">metodo di autenticazione, </w:t>
            </w:r>
            <w:r w:rsidR="002665B2" w:rsidRPr="00CD39E8">
              <w:rPr>
                <w:rFonts w:ascii="Garamond" w:hAnsi="Garamond" w:cs="Tahoma"/>
                <w:sz w:val="16"/>
                <w:szCs w:val="16"/>
              </w:rPr>
              <w:t>data e ora di creazione del profilo,</w:t>
            </w:r>
            <w:r w:rsidR="00FA2E14" w:rsidRPr="00CD39E8">
              <w:rPr>
                <w:rFonts w:ascii="Garamond" w:hAnsi="Garamond" w:cs="Tahoma"/>
                <w:sz w:val="16"/>
                <w:szCs w:val="16"/>
              </w:rPr>
              <w:t xml:space="preserve"> data e ora di ultim</w:t>
            </w:r>
            <w:r w:rsidR="00E433EB" w:rsidRPr="00CD39E8">
              <w:rPr>
                <w:rFonts w:ascii="Garamond" w:hAnsi="Garamond" w:cs="Tahoma"/>
                <w:sz w:val="16"/>
                <w:szCs w:val="16"/>
              </w:rPr>
              <w:t>o</w:t>
            </w:r>
            <w:r w:rsidR="00FA2E14" w:rsidRPr="00CD39E8">
              <w:rPr>
                <w:rFonts w:ascii="Garamond" w:hAnsi="Garamond" w:cs="Tahoma"/>
                <w:sz w:val="16"/>
                <w:szCs w:val="16"/>
              </w:rPr>
              <w:t xml:space="preserve"> accesso</w:t>
            </w:r>
            <w:r w:rsidR="00827A9A">
              <w:rPr>
                <w:rFonts w:ascii="Garamond" w:hAnsi="Garamond" w:cs="Tahoma"/>
                <w:sz w:val="16"/>
                <w:szCs w:val="16"/>
              </w:rPr>
              <w:t xml:space="preserve"> al profilo</w:t>
            </w:r>
            <w:r w:rsidR="00FA2E14" w:rsidRPr="00CD39E8">
              <w:rPr>
                <w:rFonts w:ascii="Garamond" w:hAnsi="Garamond" w:cs="Tahoma"/>
                <w:sz w:val="16"/>
                <w:szCs w:val="16"/>
              </w:rPr>
              <w:t>,</w:t>
            </w:r>
            <w:r w:rsidR="002665B2" w:rsidRPr="00CD39E8">
              <w:rPr>
                <w:rFonts w:ascii="Garamond" w:hAnsi="Garamond" w:cs="Tahoma"/>
                <w:sz w:val="16"/>
                <w:szCs w:val="16"/>
              </w:rPr>
              <w:t xml:space="preserve"> </w:t>
            </w:r>
            <w:r w:rsidR="002F2370">
              <w:rPr>
                <w:rFonts w:ascii="Garamond" w:hAnsi="Garamond" w:cs="Tahoma"/>
                <w:sz w:val="16"/>
                <w:szCs w:val="16"/>
              </w:rPr>
              <w:t>log relativi all’</w:t>
            </w:r>
            <w:r w:rsidR="00CA5F6D" w:rsidRPr="00CD39E8">
              <w:rPr>
                <w:rFonts w:ascii="Garamond" w:hAnsi="Garamond" w:cs="Tahoma"/>
                <w:sz w:val="16"/>
                <w:szCs w:val="16"/>
              </w:rPr>
              <w:t>utilizzo d</w:t>
            </w:r>
            <w:r w:rsidR="002F2370">
              <w:rPr>
                <w:rFonts w:ascii="Garamond" w:hAnsi="Garamond" w:cs="Tahoma"/>
                <w:sz w:val="16"/>
                <w:szCs w:val="16"/>
              </w:rPr>
              <w:t xml:space="preserve">i </w:t>
            </w:r>
            <w:r w:rsidR="00885E83">
              <w:rPr>
                <w:rFonts w:ascii="Garamond" w:hAnsi="Garamond" w:cs="Tahoma"/>
                <w:sz w:val="16"/>
                <w:szCs w:val="16"/>
              </w:rPr>
              <w:t>my</w:t>
            </w:r>
            <w:r w:rsidR="002F2370">
              <w:rPr>
                <w:rFonts w:ascii="Garamond" w:hAnsi="Garamond" w:cs="Tahoma"/>
                <w:sz w:val="16"/>
                <w:szCs w:val="16"/>
              </w:rPr>
              <w:t>Protecto,</w:t>
            </w:r>
            <w:r w:rsidR="00CA5F6D" w:rsidRPr="00CD39E8">
              <w:rPr>
                <w:rFonts w:ascii="Garamond" w:hAnsi="Garamond" w:cs="Tahoma"/>
                <w:sz w:val="16"/>
                <w:szCs w:val="16"/>
              </w:rPr>
              <w:t xml:space="preserve"> inclusa la cronologia.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63D58FF" w14:textId="19EB7F7D" w:rsidR="002B3B26" w:rsidRPr="00CD39E8" w:rsidRDefault="00656D3E" w:rsidP="00093D5A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sz w:val="16"/>
                <w:szCs w:val="16"/>
              </w:rPr>
            </w:pPr>
            <w:r w:rsidRPr="00CD39E8">
              <w:rPr>
                <w:rFonts w:ascii="Garamond" w:hAnsi="Garamond" w:cs="Tahoma"/>
                <w:sz w:val="16"/>
                <w:szCs w:val="16"/>
              </w:rPr>
              <w:t>Obbligatorio.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A8C2660" w14:textId="3477A8D0" w:rsidR="002B3B26" w:rsidRPr="00CD39E8" w:rsidRDefault="00656D3E" w:rsidP="00093D5A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sz w:val="16"/>
                <w:szCs w:val="16"/>
              </w:rPr>
            </w:pPr>
            <w:r w:rsidRPr="00CD39E8">
              <w:rPr>
                <w:rFonts w:ascii="Garamond" w:hAnsi="Garamond" w:cs="Tahoma"/>
                <w:sz w:val="16"/>
                <w:szCs w:val="16"/>
              </w:rPr>
              <w:t xml:space="preserve">Impossibilità di </w:t>
            </w:r>
            <w:r w:rsidR="00CD716C">
              <w:rPr>
                <w:rFonts w:ascii="Garamond" w:hAnsi="Garamond" w:cs="Tahoma"/>
                <w:sz w:val="16"/>
                <w:szCs w:val="16"/>
              </w:rPr>
              <w:t xml:space="preserve">attivare e </w:t>
            </w:r>
            <w:r w:rsidRPr="00CD39E8">
              <w:rPr>
                <w:rFonts w:ascii="Garamond" w:hAnsi="Garamond" w:cs="Tahoma"/>
                <w:sz w:val="16"/>
                <w:szCs w:val="16"/>
              </w:rPr>
              <w:t xml:space="preserve">utilizzare il </w:t>
            </w:r>
            <w:r w:rsidR="00325948">
              <w:rPr>
                <w:rFonts w:ascii="Garamond" w:hAnsi="Garamond" w:cs="Tahoma"/>
                <w:sz w:val="16"/>
                <w:szCs w:val="16"/>
              </w:rPr>
              <w:t>S</w:t>
            </w:r>
            <w:r w:rsidRPr="00CD39E8">
              <w:rPr>
                <w:rFonts w:ascii="Garamond" w:hAnsi="Garamond" w:cs="Tahoma"/>
                <w:sz w:val="16"/>
                <w:szCs w:val="16"/>
              </w:rPr>
              <w:t>ervizio.</w:t>
            </w:r>
          </w:p>
        </w:tc>
      </w:tr>
      <w:tr w:rsidR="00D60C6D" w:rsidRPr="007E13BA" w14:paraId="40DE79D3" w14:textId="77777777" w:rsidTr="00C242BC">
        <w:trPr>
          <w:trHeight w:val="546"/>
        </w:trPr>
        <w:tc>
          <w:tcPr>
            <w:tcW w:w="18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64C9C7E" w14:textId="64B531E9" w:rsidR="00D60C6D" w:rsidRPr="00CD39E8" w:rsidRDefault="00D60C6D" w:rsidP="00093D5A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sz w:val="16"/>
                <w:szCs w:val="16"/>
              </w:rPr>
            </w:pPr>
            <w:r>
              <w:rPr>
                <w:rFonts w:ascii="Garamond" w:hAnsi="Garamond" w:cs="Tahoma"/>
                <w:sz w:val="16"/>
                <w:szCs w:val="16"/>
              </w:rPr>
              <w:t xml:space="preserve">Archiviazione </w:t>
            </w:r>
            <w:r w:rsidR="00911308">
              <w:rPr>
                <w:rFonts w:ascii="Garamond" w:hAnsi="Garamond" w:cs="Tahoma"/>
                <w:sz w:val="16"/>
                <w:szCs w:val="16"/>
              </w:rPr>
              <w:t xml:space="preserve">dei </w:t>
            </w:r>
            <w:r>
              <w:rPr>
                <w:rFonts w:ascii="Garamond" w:hAnsi="Garamond" w:cs="Tahoma"/>
                <w:sz w:val="16"/>
                <w:szCs w:val="16"/>
              </w:rPr>
              <w:t>dati inseriti dall’utente</w:t>
            </w:r>
            <w:r w:rsidR="00911308">
              <w:rPr>
                <w:rFonts w:ascii="Garamond" w:hAnsi="Garamond" w:cs="Tahoma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41C5A34" w14:textId="47E0C95D" w:rsidR="00D60C6D" w:rsidRPr="00CD39E8" w:rsidRDefault="00D36922" w:rsidP="00093D5A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sz w:val="16"/>
                <w:szCs w:val="16"/>
              </w:rPr>
            </w:pPr>
            <w:r w:rsidRPr="00CD39E8">
              <w:rPr>
                <w:rFonts w:ascii="Garamond" w:hAnsi="Garamond" w:cs="Tahoma"/>
                <w:sz w:val="16"/>
                <w:szCs w:val="16"/>
              </w:rPr>
              <w:t>- esecuzione di un contratto con l'interessato (art. 6 par. 1 lett. b) GDPR</w:t>
            </w:r>
            <w:r>
              <w:rPr>
                <w:rFonts w:ascii="Garamond" w:hAnsi="Garamond" w:cs="Tahoma"/>
                <w:sz w:val="16"/>
                <w:szCs w:val="16"/>
              </w:rPr>
              <w:t xml:space="preserve"> e art. 5 par. 1 lett. b) l. 171/2018 </w:t>
            </w:r>
            <w:r>
              <w:rPr>
                <w:rFonts w:ascii="Garamond" w:hAnsi="Garamond" w:cs="Tahoma"/>
                <w:sz w:val="16"/>
                <w:szCs w:val="16"/>
              </w:rPr>
              <w:lastRenderedPageBreak/>
              <w:t>RSM</w:t>
            </w:r>
            <w:r w:rsidRPr="00CD39E8">
              <w:rPr>
                <w:rFonts w:ascii="Garamond" w:hAnsi="Garamond" w:cs="Tahoma"/>
                <w:sz w:val="16"/>
                <w:szCs w:val="16"/>
              </w:rPr>
              <w:t>).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EBD3ADB" w14:textId="791FC687" w:rsidR="00D60C6D" w:rsidRPr="00CD39E8" w:rsidRDefault="00D36922" w:rsidP="00093D5A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sz w:val="16"/>
                <w:szCs w:val="16"/>
              </w:rPr>
            </w:pPr>
            <w:r>
              <w:rPr>
                <w:rFonts w:ascii="Garamond" w:hAnsi="Garamond" w:cs="Tahoma"/>
                <w:sz w:val="16"/>
                <w:szCs w:val="16"/>
              </w:rPr>
              <w:lastRenderedPageBreak/>
              <w:t xml:space="preserve">Dati </w:t>
            </w:r>
            <w:r w:rsidR="00374213">
              <w:rPr>
                <w:rFonts w:ascii="Garamond" w:hAnsi="Garamond" w:cs="Tahoma"/>
                <w:sz w:val="16"/>
                <w:szCs w:val="16"/>
              </w:rPr>
              <w:t xml:space="preserve">personali comuni: informazioni </w:t>
            </w:r>
            <w:r>
              <w:rPr>
                <w:rFonts w:ascii="Garamond" w:hAnsi="Garamond" w:cs="Tahoma"/>
                <w:sz w:val="16"/>
                <w:szCs w:val="16"/>
              </w:rPr>
              <w:t xml:space="preserve">sul patrimonio che l’Interessato inserisce all’interno del </w:t>
            </w:r>
            <w:r w:rsidR="000F2225">
              <w:rPr>
                <w:rFonts w:ascii="Garamond" w:hAnsi="Garamond" w:cs="Tahoma"/>
                <w:sz w:val="16"/>
                <w:szCs w:val="16"/>
              </w:rPr>
              <w:t xml:space="preserve">suo </w:t>
            </w:r>
            <w:r>
              <w:rPr>
                <w:rFonts w:ascii="Garamond" w:hAnsi="Garamond" w:cs="Tahoma"/>
                <w:sz w:val="16"/>
                <w:szCs w:val="16"/>
              </w:rPr>
              <w:t xml:space="preserve">profilo </w:t>
            </w:r>
            <w:r>
              <w:rPr>
                <w:rFonts w:ascii="Garamond" w:hAnsi="Garamond" w:cs="Tahoma"/>
                <w:sz w:val="16"/>
                <w:szCs w:val="16"/>
              </w:rPr>
              <w:lastRenderedPageBreak/>
              <w:t xml:space="preserve">su </w:t>
            </w:r>
            <w:r w:rsidR="00885E83">
              <w:rPr>
                <w:rFonts w:ascii="Garamond" w:hAnsi="Garamond" w:cs="Tahoma"/>
                <w:sz w:val="16"/>
                <w:szCs w:val="16"/>
              </w:rPr>
              <w:t>my</w:t>
            </w:r>
            <w:r>
              <w:rPr>
                <w:rFonts w:ascii="Garamond" w:hAnsi="Garamond" w:cs="Tahoma"/>
                <w:sz w:val="16"/>
                <w:szCs w:val="16"/>
              </w:rPr>
              <w:t>Protecto</w:t>
            </w:r>
            <w:r w:rsidR="001B62C5">
              <w:rPr>
                <w:rFonts w:ascii="Garamond" w:hAnsi="Garamond" w:cs="Tahoma"/>
                <w:sz w:val="16"/>
                <w:szCs w:val="16"/>
              </w:rPr>
              <w:t xml:space="preserve">; </w:t>
            </w:r>
            <w:r w:rsidR="001B62C5" w:rsidRPr="00194AC2">
              <w:rPr>
                <w:rFonts w:ascii="Garamond" w:hAnsi="Garamond" w:cs="Tahoma"/>
                <w:sz w:val="16"/>
                <w:szCs w:val="16"/>
              </w:rPr>
              <w:t>informazioni di contatt</w:t>
            </w:r>
            <w:r w:rsidR="00194AC2" w:rsidRPr="00194AC2">
              <w:rPr>
                <w:rFonts w:ascii="Garamond" w:hAnsi="Garamond" w:cs="Tahoma"/>
                <w:sz w:val="16"/>
                <w:szCs w:val="16"/>
              </w:rPr>
              <w:t>o</w:t>
            </w:r>
            <w:r w:rsidR="001B62C5" w:rsidRPr="00194AC2">
              <w:rPr>
                <w:rFonts w:ascii="Garamond" w:hAnsi="Garamond" w:cs="Tahoma"/>
                <w:sz w:val="16"/>
                <w:szCs w:val="16"/>
              </w:rPr>
              <w:t xml:space="preserve"> </w:t>
            </w:r>
            <w:r w:rsidR="00194AC2" w:rsidRPr="00194AC2">
              <w:rPr>
                <w:rFonts w:ascii="Garamond" w:eastAsia="font49" w:hAnsi="Garamond" w:cs="Tahoma"/>
                <w:color w:val="000000"/>
                <w:sz w:val="16"/>
                <w:szCs w:val="16"/>
              </w:rPr>
              <w:t>fiduciari, successibili o beneficiari in genere</w:t>
            </w:r>
            <w:r w:rsidRPr="00194AC2">
              <w:rPr>
                <w:rFonts w:ascii="Garamond" w:hAnsi="Garamond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C87C5B7" w14:textId="0C85461D" w:rsidR="00D60C6D" w:rsidRPr="00CD39E8" w:rsidRDefault="00432273" w:rsidP="00093D5A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sz w:val="16"/>
                <w:szCs w:val="16"/>
              </w:rPr>
            </w:pPr>
            <w:r>
              <w:rPr>
                <w:rFonts w:ascii="Garamond" w:hAnsi="Garamond" w:cs="Tahoma"/>
                <w:sz w:val="16"/>
                <w:szCs w:val="16"/>
              </w:rPr>
              <w:lastRenderedPageBreak/>
              <w:t>Obbligatorio</w:t>
            </w:r>
            <w:r w:rsidR="00325948">
              <w:rPr>
                <w:rFonts w:ascii="Garamond" w:hAnsi="Garamond" w:cs="Tahoma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FB8D560" w14:textId="6A8F9F38" w:rsidR="00D60C6D" w:rsidRPr="00CD39E8" w:rsidRDefault="00157109" w:rsidP="00093D5A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sz w:val="16"/>
                <w:szCs w:val="16"/>
              </w:rPr>
            </w:pPr>
            <w:r w:rsidRPr="00CD39E8">
              <w:rPr>
                <w:rFonts w:ascii="Garamond" w:hAnsi="Garamond" w:cs="Tahoma"/>
                <w:sz w:val="16"/>
                <w:szCs w:val="16"/>
              </w:rPr>
              <w:t xml:space="preserve">Impossibilità di </w:t>
            </w:r>
            <w:r>
              <w:rPr>
                <w:rFonts w:ascii="Garamond" w:hAnsi="Garamond" w:cs="Tahoma"/>
                <w:sz w:val="16"/>
                <w:szCs w:val="16"/>
              </w:rPr>
              <w:t xml:space="preserve">attivare e </w:t>
            </w:r>
            <w:r w:rsidRPr="00CD39E8">
              <w:rPr>
                <w:rFonts w:ascii="Garamond" w:hAnsi="Garamond" w:cs="Tahoma"/>
                <w:sz w:val="16"/>
                <w:szCs w:val="16"/>
              </w:rPr>
              <w:t xml:space="preserve">utilizzare il </w:t>
            </w:r>
            <w:r>
              <w:rPr>
                <w:rFonts w:ascii="Garamond" w:hAnsi="Garamond" w:cs="Tahoma"/>
                <w:sz w:val="16"/>
                <w:szCs w:val="16"/>
              </w:rPr>
              <w:t>S</w:t>
            </w:r>
            <w:r w:rsidRPr="00CD39E8">
              <w:rPr>
                <w:rFonts w:ascii="Garamond" w:hAnsi="Garamond" w:cs="Tahoma"/>
                <w:sz w:val="16"/>
                <w:szCs w:val="16"/>
              </w:rPr>
              <w:t>ervizio.</w:t>
            </w:r>
          </w:p>
        </w:tc>
      </w:tr>
      <w:tr w:rsidR="00093D5A" w:rsidRPr="007E13BA" w14:paraId="4984C44C" w14:textId="77777777" w:rsidTr="00C242BC">
        <w:trPr>
          <w:trHeight w:val="546"/>
        </w:trPr>
        <w:tc>
          <w:tcPr>
            <w:tcW w:w="18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B0CC538" w14:textId="610CFBCE" w:rsidR="00360723" w:rsidRPr="00CD39E8" w:rsidRDefault="00D60C6D" w:rsidP="00093D5A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sz w:val="16"/>
                <w:szCs w:val="16"/>
                <w:highlight w:val="yellow"/>
              </w:rPr>
            </w:pPr>
            <w:r>
              <w:rPr>
                <w:rFonts w:ascii="Garamond" w:hAnsi="Garamond" w:cs="Tahoma"/>
                <w:sz w:val="16"/>
                <w:szCs w:val="16"/>
              </w:rPr>
              <w:lastRenderedPageBreak/>
              <w:t>Invio di notifiche periodiche all’utente registrato</w:t>
            </w:r>
            <w:r w:rsidR="00E15C56">
              <w:rPr>
                <w:rFonts w:ascii="Garamond" w:hAnsi="Garamond" w:cs="Tahoma"/>
                <w:sz w:val="16"/>
                <w:szCs w:val="16"/>
              </w:rPr>
              <w:t>, in prossimità della scadenza de</w:t>
            </w:r>
            <w:r w:rsidR="003A09EE">
              <w:rPr>
                <w:rFonts w:ascii="Garamond" w:hAnsi="Garamond" w:cs="Tahoma"/>
                <w:sz w:val="16"/>
                <w:szCs w:val="16"/>
              </w:rPr>
              <w:t>l</w:t>
            </w:r>
            <w:r w:rsidR="00E15C56">
              <w:rPr>
                <w:rFonts w:ascii="Garamond" w:hAnsi="Garamond" w:cs="Tahoma"/>
                <w:sz w:val="16"/>
                <w:szCs w:val="16"/>
              </w:rPr>
              <w:t xml:space="preserve"> period</w:t>
            </w:r>
            <w:r w:rsidR="003A09EE">
              <w:rPr>
                <w:rFonts w:ascii="Garamond" w:hAnsi="Garamond" w:cs="Tahoma"/>
                <w:sz w:val="16"/>
                <w:szCs w:val="16"/>
              </w:rPr>
              <w:t>o</w:t>
            </w:r>
            <w:r w:rsidR="00E15C56">
              <w:rPr>
                <w:rFonts w:ascii="Garamond" w:hAnsi="Garamond" w:cs="Tahoma"/>
                <w:sz w:val="16"/>
                <w:szCs w:val="16"/>
              </w:rPr>
              <w:t xml:space="preserve"> di abbonamento,</w:t>
            </w:r>
            <w:r>
              <w:rPr>
                <w:rFonts w:ascii="Garamond" w:hAnsi="Garamond" w:cs="Tahoma"/>
                <w:sz w:val="16"/>
                <w:szCs w:val="16"/>
              </w:rPr>
              <w:t xml:space="preserve"> per ricordargli </w:t>
            </w:r>
            <w:r w:rsidR="00E15C56">
              <w:rPr>
                <w:rFonts w:ascii="Garamond" w:hAnsi="Garamond" w:cs="Tahoma"/>
                <w:sz w:val="16"/>
                <w:szCs w:val="16"/>
              </w:rPr>
              <w:t>che il servizio si rinnoverà automaticamente salva disdetta</w:t>
            </w:r>
            <w:r w:rsidR="0005477B">
              <w:rPr>
                <w:rFonts w:ascii="Garamond" w:hAnsi="Garamond" w:cs="Tahoma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4B9C21B" w14:textId="4C160E76" w:rsidR="00360723" w:rsidRPr="00CD39E8" w:rsidRDefault="00326759" w:rsidP="000D4259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sz w:val="16"/>
                <w:szCs w:val="16"/>
              </w:rPr>
            </w:pPr>
            <w:r w:rsidRPr="00CD39E8">
              <w:rPr>
                <w:rFonts w:ascii="Garamond" w:hAnsi="Garamond" w:cs="Tahoma"/>
                <w:sz w:val="16"/>
                <w:szCs w:val="16"/>
              </w:rPr>
              <w:t xml:space="preserve">- </w:t>
            </w:r>
            <w:r w:rsidR="00E15C56" w:rsidRPr="00501954">
              <w:rPr>
                <w:rFonts w:ascii="Garamond" w:hAnsi="Garamond" w:cs="Tahoma"/>
                <w:sz w:val="16"/>
                <w:szCs w:val="16"/>
              </w:rPr>
              <w:t>adempimento di obbligo di legge</w:t>
            </w:r>
            <w:r w:rsidRPr="00501954">
              <w:rPr>
                <w:rFonts w:ascii="Garamond" w:hAnsi="Garamond" w:cs="Tahoma"/>
                <w:sz w:val="16"/>
                <w:szCs w:val="16"/>
              </w:rPr>
              <w:t xml:space="preserve"> (art. 6 par. 1 lett. </w:t>
            </w:r>
            <w:r w:rsidR="008058A7" w:rsidRPr="00501954">
              <w:rPr>
                <w:rFonts w:ascii="Garamond" w:hAnsi="Garamond" w:cs="Tahoma"/>
                <w:sz w:val="16"/>
                <w:szCs w:val="16"/>
              </w:rPr>
              <w:t>c</w:t>
            </w:r>
            <w:r w:rsidRPr="00501954">
              <w:rPr>
                <w:rFonts w:ascii="Garamond" w:hAnsi="Garamond" w:cs="Tahoma"/>
                <w:sz w:val="16"/>
                <w:szCs w:val="16"/>
              </w:rPr>
              <w:t xml:space="preserve">) GDPR e art. 5 par. 1 lett. </w:t>
            </w:r>
            <w:r w:rsidR="008058A7" w:rsidRPr="00501954">
              <w:rPr>
                <w:rFonts w:ascii="Garamond" w:hAnsi="Garamond" w:cs="Tahoma"/>
                <w:sz w:val="16"/>
                <w:szCs w:val="16"/>
              </w:rPr>
              <w:t>c</w:t>
            </w:r>
            <w:r w:rsidRPr="00501954">
              <w:rPr>
                <w:rFonts w:ascii="Garamond" w:hAnsi="Garamond" w:cs="Tahoma"/>
                <w:sz w:val="16"/>
                <w:szCs w:val="16"/>
              </w:rPr>
              <w:t>) l. 171/2018 RSM).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558474C" w14:textId="070F1041" w:rsidR="00374213" w:rsidRPr="00CD39E8" w:rsidRDefault="00360723" w:rsidP="00374213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sz w:val="16"/>
                <w:szCs w:val="16"/>
              </w:rPr>
            </w:pPr>
            <w:r w:rsidRPr="00CD39E8">
              <w:rPr>
                <w:rFonts w:ascii="Garamond" w:hAnsi="Garamond" w:cs="Tahoma"/>
                <w:sz w:val="16"/>
                <w:szCs w:val="16"/>
              </w:rPr>
              <w:t>Dati personali comuni</w:t>
            </w:r>
            <w:r w:rsidR="00C207BC" w:rsidRPr="00CD39E8">
              <w:rPr>
                <w:rFonts w:ascii="Garamond" w:hAnsi="Garamond" w:cs="Tahoma"/>
                <w:sz w:val="16"/>
                <w:szCs w:val="16"/>
              </w:rPr>
              <w:t>:</w:t>
            </w:r>
            <w:r w:rsidR="00E433EB" w:rsidRPr="00CD39E8">
              <w:rPr>
                <w:rFonts w:ascii="Garamond" w:hAnsi="Garamond" w:cs="Tahoma"/>
                <w:sz w:val="16"/>
                <w:szCs w:val="16"/>
              </w:rPr>
              <w:t xml:space="preserve"> </w:t>
            </w:r>
            <w:r w:rsidR="00BB72CC" w:rsidRPr="00CD39E8">
              <w:rPr>
                <w:rFonts w:ascii="Garamond" w:hAnsi="Garamond" w:cs="Tahoma"/>
                <w:bCs/>
                <w:sz w:val="16"/>
                <w:szCs w:val="16"/>
              </w:rPr>
              <w:t>indirizzo e-mail</w:t>
            </w:r>
            <w:r w:rsidR="006D56D4">
              <w:rPr>
                <w:rFonts w:ascii="Garamond" w:hAnsi="Garamond" w:cs="Tahoma"/>
                <w:bCs/>
                <w:sz w:val="16"/>
                <w:szCs w:val="16"/>
              </w:rPr>
              <w:t>; dat</w:t>
            </w:r>
            <w:r w:rsidR="00EE665B">
              <w:rPr>
                <w:rFonts w:ascii="Garamond" w:hAnsi="Garamond" w:cs="Tahoma"/>
                <w:bCs/>
                <w:sz w:val="16"/>
                <w:szCs w:val="16"/>
              </w:rPr>
              <w:t>a di scadenza</w:t>
            </w:r>
            <w:r w:rsidR="006D56D4">
              <w:rPr>
                <w:rFonts w:ascii="Garamond" w:hAnsi="Garamond" w:cs="Tahoma"/>
                <w:bCs/>
                <w:sz w:val="16"/>
                <w:szCs w:val="16"/>
              </w:rPr>
              <w:t xml:space="preserve"> </w:t>
            </w:r>
            <w:r w:rsidR="00EE665B">
              <w:rPr>
                <w:rFonts w:ascii="Garamond" w:hAnsi="Garamond" w:cs="Tahoma"/>
                <w:bCs/>
                <w:sz w:val="16"/>
                <w:szCs w:val="16"/>
              </w:rPr>
              <w:t>de</w:t>
            </w:r>
            <w:r w:rsidR="006D56D4">
              <w:rPr>
                <w:rFonts w:ascii="Garamond" w:hAnsi="Garamond" w:cs="Tahoma"/>
                <w:bCs/>
                <w:sz w:val="16"/>
                <w:szCs w:val="16"/>
              </w:rPr>
              <w:t>ll’abbonamento</w:t>
            </w:r>
            <w:r w:rsidR="00374213">
              <w:rPr>
                <w:rFonts w:ascii="Garamond" w:hAnsi="Garamond" w:cs="Tahoma"/>
                <w:bCs/>
                <w:sz w:val="16"/>
                <w:szCs w:val="16"/>
              </w:rPr>
              <w:t>.</w:t>
            </w:r>
          </w:p>
          <w:p w14:paraId="36B3FF02" w14:textId="19158CE4" w:rsidR="00360723" w:rsidRPr="00CD39E8" w:rsidRDefault="0039672F" w:rsidP="00093D5A">
            <w:pPr>
              <w:pStyle w:val="Contenutotabella"/>
              <w:spacing w:line="100" w:lineRule="atLeast"/>
              <w:jc w:val="center"/>
              <w:rPr>
                <w:rFonts w:ascii="Garamond" w:hAnsi="Garamond" w:cs="Tahoma"/>
                <w:sz w:val="16"/>
                <w:szCs w:val="16"/>
              </w:rPr>
            </w:pPr>
            <w:r w:rsidRPr="00CD39E8">
              <w:rPr>
                <w:rFonts w:ascii="Garamond" w:hAnsi="Garamond" w:cs="Tahoma"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24AC5BF" w14:textId="44314F41" w:rsidR="00360723" w:rsidRPr="00CD39E8" w:rsidRDefault="00A92E96" w:rsidP="00093D5A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sz w:val="16"/>
                <w:szCs w:val="16"/>
              </w:rPr>
            </w:pPr>
            <w:r>
              <w:rPr>
                <w:rFonts w:ascii="Garamond" w:hAnsi="Garamond" w:cs="Tahoma"/>
                <w:sz w:val="16"/>
                <w:szCs w:val="16"/>
              </w:rPr>
              <w:t>Obbligatorio.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990F7F1" w14:textId="33148BD7" w:rsidR="00360723" w:rsidRPr="00CD39E8" w:rsidRDefault="00F968EC" w:rsidP="00093D5A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sz w:val="16"/>
                <w:szCs w:val="16"/>
              </w:rPr>
            </w:pPr>
            <w:r w:rsidRPr="00CD39E8">
              <w:rPr>
                <w:rFonts w:ascii="Garamond" w:hAnsi="Garamond" w:cs="Tahoma"/>
                <w:sz w:val="16"/>
                <w:szCs w:val="16"/>
              </w:rPr>
              <w:t xml:space="preserve">Impossibilità di </w:t>
            </w:r>
            <w:r w:rsidR="005F7378">
              <w:rPr>
                <w:rFonts w:ascii="Garamond" w:hAnsi="Garamond" w:cs="Tahoma"/>
                <w:sz w:val="16"/>
                <w:szCs w:val="16"/>
              </w:rPr>
              <w:t xml:space="preserve">attivare e </w:t>
            </w:r>
            <w:r w:rsidRPr="00CD39E8">
              <w:rPr>
                <w:rFonts w:ascii="Garamond" w:hAnsi="Garamond" w:cs="Tahoma"/>
                <w:sz w:val="16"/>
                <w:szCs w:val="16"/>
              </w:rPr>
              <w:t xml:space="preserve">utilizzare il </w:t>
            </w:r>
            <w:r>
              <w:rPr>
                <w:rFonts w:ascii="Garamond" w:hAnsi="Garamond" w:cs="Tahoma"/>
                <w:sz w:val="16"/>
                <w:szCs w:val="16"/>
              </w:rPr>
              <w:t>S</w:t>
            </w:r>
            <w:r w:rsidRPr="00CD39E8">
              <w:rPr>
                <w:rFonts w:ascii="Garamond" w:hAnsi="Garamond" w:cs="Tahoma"/>
                <w:sz w:val="16"/>
                <w:szCs w:val="16"/>
              </w:rPr>
              <w:t>ervizio.</w:t>
            </w:r>
          </w:p>
        </w:tc>
      </w:tr>
      <w:tr w:rsidR="003A09EE" w:rsidRPr="007E13BA" w14:paraId="17AD955E" w14:textId="77777777" w:rsidTr="00C242BC">
        <w:trPr>
          <w:trHeight w:val="1165"/>
        </w:trPr>
        <w:tc>
          <w:tcPr>
            <w:tcW w:w="18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9AEEFB8" w14:textId="6767DD54" w:rsidR="003A09EE" w:rsidRPr="002D7BD6" w:rsidRDefault="003A09EE" w:rsidP="003A09EE">
            <w:pPr>
              <w:tabs>
                <w:tab w:val="left" w:pos="699"/>
              </w:tabs>
              <w:snapToGrid w:val="0"/>
              <w:spacing w:line="100" w:lineRule="atLeast"/>
              <w:jc w:val="center"/>
              <w:rPr>
                <w:rFonts w:ascii="Garamond" w:eastAsia="ArialMT" w:hAnsi="Garamond" w:cs="Tahoma"/>
                <w:sz w:val="16"/>
                <w:szCs w:val="16"/>
              </w:rPr>
            </w:pPr>
            <w:r>
              <w:rPr>
                <w:rFonts w:ascii="Garamond" w:eastAsia="ArialMT" w:hAnsi="Garamond" w:cs="Tahoma"/>
                <w:sz w:val="16"/>
                <w:szCs w:val="16"/>
              </w:rPr>
              <w:t>Invio notifica di decesso</w:t>
            </w:r>
            <w:r w:rsidR="00FD0326">
              <w:rPr>
                <w:rFonts w:ascii="Garamond" w:eastAsia="ArialMT" w:hAnsi="Garamond" w:cs="Tahoma"/>
                <w:sz w:val="16"/>
                <w:szCs w:val="16"/>
              </w:rPr>
              <w:t xml:space="preserve"> all’Istituto bancario tramite cui è stato </w:t>
            </w:r>
            <w:r w:rsidR="00957F63">
              <w:rPr>
                <w:rFonts w:ascii="Garamond" w:eastAsia="ArialMT" w:hAnsi="Garamond" w:cs="Tahoma"/>
                <w:sz w:val="16"/>
                <w:szCs w:val="16"/>
              </w:rPr>
              <w:t>sottoscritto</w:t>
            </w:r>
            <w:r w:rsidR="00FD0326">
              <w:rPr>
                <w:rFonts w:ascii="Garamond" w:eastAsia="ArialMT" w:hAnsi="Garamond" w:cs="Tahoma"/>
                <w:sz w:val="16"/>
                <w:szCs w:val="16"/>
              </w:rPr>
              <w:t xml:space="preserve"> l’abbonamento (solo per abbonamenti </w:t>
            </w:r>
            <w:r w:rsidR="00957F63">
              <w:rPr>
                <w:rFonts w:ascii="Garamond" w:eastAsia="ArialMT" w:hAnsi="Garamond" w:cs="Tahoma"/>
                <w:sz w:val="16"/>
                <w:szCs w:val="16"/>
              </w:rPr>
              <w:t>sottoscritti</w:t>
            </w:r>
            <w:r w:rsidR="00FD0326">
              <w:rPr>
                <w:rFonts w:ascii="Garamond" w:eastAsia="ArialMT" w:hAnsi="Garamond" w:cs="Tahoma"/>
                <w:sz w:val="16"/>
                <w:szCs w:val="16"/>
              </w:rPr>
              <w:t xml:space="preserve"> tramite Istituto bancario)</w:t>
            </w:r>
            <w:r>
              <w:rPr>
                <w:rFonts w:ascii="Garamond" w:eastAsia="ArialMT" w:hAnsi="Garamond" w:cs="Tahoma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72F6718" w14:textId="68B04CD5" w:rsidR="003A09EE" w:rsidRPr="00DC75E9" w:rsidRDefault="003A09EE" w:rsidP="003A09EE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sz w:val="16"/>
                <w:szCs w:val="16"/>
              </w:rPr>
            </w:pPr>
            <w:r w:rsidRPr="00CE1121">
              <w:rPr>
                <w:rFonts w:ascii="Garamond" w:hAnsi="Garamond" w:cs="Tahoma"/>
                <w:sz w:val="16"/>
                <w:szCs w:val="16"/>
              </w:rPr>
              <w:t>- esecuzione di un contratto con l'interessato (art. 6 par. 1 lett. b) GDPR e art. 5 par. 1 lett. b) l. 171/2018 RSM).</w:t>
            </w:r>
            <w:r w:rsidR="006819F5" w:rsidRPr="00CE1121">
              <w:rPr>
                <w:rFonts w:ascii="Garamond" w:hAnsi="Garamond" w:cs="Tahom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1964B3D" w14:textId="77777777" w:rsidR="003A09EE" w:rsidRPr="00CD39E8" w:rsidRDefault="003A09EE" w:rsidP="003A09EE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sz w:val="16"/>
                <w:szCs w:val="16"/>
              </w:rPr>
            </w:pPr>
            <w:r w:rsidRPr="00CD39E8">
              <w:rPr>
                <w:rFonts w:ascii="Garamond" w:hAnsi="Garamond" w:cs="Tahoma"/>
                <w:sz w:val="16"/>
                <w:szCs w:val="16"/>
              </w:rPr>
              <w:t xml:space="preserve">Dati personali comuni: </w:t>
            </w:r>
            <w:r w:rsidRPr="00CD39E8">
              <w:rPr>
                <w:rFonts w:ascii="Garamond" w:hAnsi="Garamond" w:cs="Tahoma"/>
                <w:bCs/>
                <w:sz w:val="16"/>
                <w:szCs w:val="16"/>
              </w:rPr>
              <w:t>indirizzo e-mail</w:t>
            </w:r>
            <w:r>
              <w:rPr>
                <w:rFonts w:ascii="Garamond" w:hAnsi="Garamond" w:cs="Tahoma"/>
                <w:bCs/>
                <w:sz w:val="16"/>
                <w:szCs w:val="16"/>
              </w:rPr>
              <w:t>.</w:t>
            </w:r>
          </w:p>
          <w:p w14:paraId="0092EA4D" w14:textId="77777777" w:rsidR="003A09EE" w:rsidRPr="00CD39E8" w:rsidRDefault="003A09EE" w:rsidP="003A09EE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F3332A3" w14:textId="3DD132CF" w:rsidR="003A09EE" w:rsidRDefault="003A09EE" w:rsidP="003A09EE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sz w:val="16"/>
                <w:szCs w:val="16"/>
              </w:rPr>
            </w:pPr>
            <w:r>
              <w:rPr>
                <w:rFonts w:ascii="Garamond" w:hAnsi="Garamond" w:cs="Tahoma"/>
                <w:sz w:val="16"/>
                <w:szCs w:val="16"/>
              </w:rPr>
              <w:t>Obbligatorio.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A2A6692" w14:textId="166A60D5" w:rsidR="003A09EE" w:rsidRPr="00CD39E8" w:rsidRDefault="003A09EE" w:rsidP="003A09EE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sz w:val="16"/>
                <w:szCs w:val="16"/>
              </w:rPr>
            </w:pPr>
            <w:r w:rsidRPr="00CD39E8">
              <w:rPr>
                <w:rFonts w:ascii="Garamond" w:hAnsi="Garamond" w:cs="Tahoma"/>
                <w:sz w:val="16"/>
                <w:szCs w:val="16"/>
              </w:rPr>
              <w:t>I</w:t>
            </w:r>
            <w:r w:rsidR="00123B98">
              <w:rPr>
                <w:rFonts w:ascii="Garamond" w:hAnsi="Garamond" w:cs="Tahoma"/>
                <w:sz w:val="16"/>
                <w:szCs w:val="16"/>
              </w:rPr>
              <w:t>l</w:t>
            </w:r>
            <w:r w:rsidRPr="00CD39E8">
              <w:rPr>
                <w:rFonts w:ascii="Garamond" w:hAnsi="Garamond" w:cs="Tahoma"/>
                <w:sz w:val="16"/>
                <w:szCs w:val="16"/>
              </w:rPr>
              <w:t xml:space="preserve"> </w:t>
            </w:r>
            <w:r>
              <w:rPr>
                <w:rFonts w:ascii="Garamond" w:hAnsi="Garamond" w:cs="Tahoma"/>
                <w:sz w:val="16"/>
                <w:szCs w:val="16"/>
              </w:rPr>
              <w:t>S</w:t>
            </w:r>
            <w:r w:rsidRPr="00CD39E8">
              <w:rPr>
                <w:rFonts w:ascii="Garamond" w:hAnsi="Garamond" w:cs="Tahoma"/>
                <w:sz w:val="16"/>
                <w:szCs w:val="16"/>
              </w:rPr>
              <w:t>ervizio</w:t>
            </w:r>
            <w:r w:rsidR="00123B98">
              <w:rPr>
                <w:rFonts w:ascii="Garamond" w:hAnsi="Garamond" w:cs="Tahoma"/>
                <w:sz w:val="16"/>
                <w:szCs w:val="16"/>
              </w:rPr>
              <w:t xml:space="preserve"> potrà essere </w:t>
            </w:r>
            <w:r w:rsidR="005F7378">
              <w:rPr>
                <w:rFonts w:ascii="Garamond" w:hAnsi="Garamond" w:cs="Tahoma"/>
                <w:sz w:val="16"/>
                <w:szCs w:val="16"/>
              </w:rPr>
              <w:t xml:space="preserve">attivato e fruito </w:t>
            </w:r>
            <w:r w:rsidR="007A1381">
              <w:rPr>
                <w:rFonts w:ascii="Garamond" w:hAnsi="Garamond" w:cs="Tahoma"/>
                <w:sz w:val="16"/>
                <w:szCs w:val="16"/>
              </w:rPr>
              <w:t xml:space="preserve">soltanto </w:t>
            </w:r>
            <w:r w:rsidR="00123B98">
              <w:rPr>
                <w:rFonts w:ascii="Garamond" w:hAnsi="Garamond" w:cs="Tahoma"/>
                <w:sz w:val="16"/>
                <w:szCs w:val="16"/>
              </w:rPr>
              <w:t>mediante sottoscrizione diretta</w:t>
            </w:r>
            <w:r w:rsidR="008E049F">
              <w:rPr>
                <w:rFonts w:ascii="Garamond" w:hAnsi="Garamond" w:cs="Tahoma"/>
                <w:sz w:val="16"/>
                <w:szCs w:val="16"/>
              </w:rPr>
              <w:t xml:space="preserve"> dell’abbonamento </w:t>
            </w:r>
            <w:r w:rsidR="00123B98">
              <w:rPr>
                <w:rFonts w:ascii="Garamond" w:hAnsi="Garamond" w:cs="Tahoma"/>
                <w:sz w:val="16"/>
                <w:szCs w:val="16"/>
              </w:rPr>
              <w:t>da parte</w:t>
            </w:r>
            <w:r w:rsidR="008E049F">
              <w:rPr>
                <w:rFonts w:ascii="Garamond" w:hAnsi="Garamond" w:cs="Tahoma"/>
                <w:sz w:val="16"/>
                <w:szCs w:val="16"/>
              </w:rPr>
              <w:t xml:space="preserve"> dell’utente</w:t>
            </w:r>
            <w:r w:rsidRPr="00CD39E8">
              <w:rPr>
                <w:rFonts w:ascii="Garamond" w:hAnsi="Garamond" w:cs="Tahoma"/>
                <w:sz w:val="16"/>
                <w:szCs w:val="16"/>
              </w:rPr>
              <w:t>.</w:t>
            </w:r>
          </w:p>
        </w:tc>
      </w:tr>
      <w:tr w:rsidR="00A24D08" w:rsidRPr="007E13BA" w14:paraId="3C1495BB" w14:textId="77777777" w:rsidTr="00C242BC">
        <w:trPr>
          <w:trHeight w:val="1165"/>
        </w:trPr>
        <w:tc>
          <w:tcPr>
            <w:tcW w:w="18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8EEE028" w14:textId="1A34B5DC" w:rsidR="00A24D08" w:rsidRPr="002D7BD6" w:rsidRDefault="00A24D08" w:rsidP="00A24D08">
            <w:pPr>
              <w:tabs>
                <w:tab w:val="left" w:pos="699"/>
              </w:tabs>
              <w:snapToGrid w:val="0"/>
              <w:spacing w:line="100" w:lineRule="atLeast"/>
              <w:jc w:val="center"/>
              <w:rPr>
                <w:rFonts w:ascii="Garamond" w:eastAsia="ArialMT" w:hAnsi="Garamond" w:cs="Tahoma"/>
                <w:sz w:val="16"/>
                <w:szCs w:val="16"/>
              </w:rPr>
            </w:pPr>
            <w:r w:rsidRPr="00DC75E9">
              <w:rPr>
                <w:rFonts w:ascii="Garamond" w:eastAsia="ArialMT" w:hAnsi="Garamond" w:cs="Tahoma"/>
                <w:sz w:val="16"/>
                <w:szCs w:val="16"/>
              </w:rPr>
              <w:t>Invio di comunicazion</w:t>
            </w:r>
            <w:r w:rsidR="00074C7E">
              <w:rPr>
                <w:rFonts w:ascii="Garamond" w:eastAsia="ArialMT" w:hAnsi="Garamond" w:cs="Tahoma"/>
                <w:sz w:val="16"/>
                <w:szCs w:val="16"/>
              </w:rPr>
              <w:t>i</w:t>
            </w:r>
            <w:r w:rsidRPr="00DC75E9">
              <w:rPr>
                <w:rFonts w:ascii="Garamond" w:eastAsia="ArialMT" w:hAnsi="Garamond" w:cs="Tahoma"/>
                <w:sz w:val="16"/>
                <w:szCs w:val="16"/>
              </w:rPr>
              <w:t xml:space="preserve"> commerciali o promozionali su prodotti o servizi analoghi a quelli già acquistati (Soft spam).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F1A3EF6" w14:textId="415BC148" w:rsidR="00A24D08" w:rsidRPr="00DC75E9" w:rsidRDefault="00A24D08" w:rsidP="00A24D08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sz w:val="16"/>
                <w:szCs w:val="16"/>
              </w:rPr>
            </w:pPr>
            <w:r w:rsidRPr="00DC75E9">
              <w:rPr>
                <w:rFonts w:ascii="Garamond" w:hAnsi="Garamond" w:cs="Tahoma"/>
                <w:sz w:val="16"/>
                <w:szCs w:val="16"/>
              </w:rPr>
              <w:t>- trattamento legittimo dei dati ai sensi della normativa vigente (art. 130, co. 4 d.lgs 196/03 e ss modifiche e art. 119, co. 7 l. San Marino 171/2018).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812AEEF" w14:textId="77777777" w:rsidR="00A24D08" w:rsidRPr="00DC75E9" w:rsidRDefault="00A24D08" w:rsidP="00A24D08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sz w:val="16"/>
                <w:szCs w:val="16"/>
              </w:rPr>
            </w:pPr>
            <w:r w:rsidRPr="00DC75E9">
              <w:rPr>
                <w:rFonts w:ascii="Garamond" w:hAnsi="Garamond" w:cs="Tahoma"/>
                <w:sz w:val="16"/>
                <w:szCs w:val="16"/>
              </w:rPr>
              <w:t xml:space="preserve">Dati personali comuni: </w:t>
            </w:r>
            <w:r w:rsidRPr="00DC75E9">
              <w:rPr>
                <w:rFonts w:ascii="Garamond" w:hAnsi="Garamond" w:cs="Tahoma"/>
                <w:bCs/>
                <w:sz w:val="16"/>
                <w:szCs w:val="16"/>
              </w:rPr>
              <w:t>indirizzo e-mail.</w:t>
            </w:r>
          </w:p>
          <w:p w14:paraId="0CEE5ACE" w14:textId="77777777" w:rsidR="00A24D08" w:rsidRPr="00CD39E8" w:rsidRDefault="00A24D08" w:rsidP="00A24D08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F1E58D8" w14:textId="7FCE0779" w:rsidR="00A24D08" w:rsidRDefault="00A24D08" w:rsidP="00A24D08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sz w:val="16"/>
                <w:szCs w:val="16"/>
              </w:rPr>
            </w:pPr>
            <w:r w:rsidRPr="00DC75E9">
              <w:rPr>
                <w:rFonts w:ascii="Garamond" w:hAnsi="Garamond" w:cs="Tahoma"/>
                <w:sz w:val="16"/>
                <w:szCs w:val="16"/>
              </w:rPr>
              <w:t>Facoltativo.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A431F4D" w14:textId="1E01A884" w:rsidR="00A24D08" w:rsidRPr="00CD39E8" w:rsidRDefault="00A24D08" w:rsidP="00A24D08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sz w:val="16"/>
                <w:szCs w:val="16"/>
              </w:rPr>
            </w:pPr>
            <w:r>
              <w:rPr>
                <w:rFonts w:ascii="Garamond" w:hAnsi="Garamond" w:cs="Tahoma"/>
                <w:sz w:val="16"/>
                <w:szCs w:val="16"/>
              </w:rPr>
              <w:t>Non verranno inviate le comunicazioni commerciali o promozionali.</w:t>
            </w:r>
          </w:p>
        </w:tc>
      </w:tr>
      <w:tr w:rsidR="00A24D08" w:rsidRPr="007E13BA" w14:paraId="151B0249" w14:textId="77777777" w:rsidTr="00C242BC">
        <w:trPr>
          <w:trHeight w:val="1165"/>
        </w:trPr>
        <w:tc>
          <w:tcPr>
            <w:tcW w:w="18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432B3FC" w14:textId="3C30FA6B" w:rsidR="00A24D08" w:rsidRPr="006A2C42" w:rsidRDefault="00A24D08" w:rsidP="00A24D08">
            <w:pPr>
              <w:tabs>
                <w:tab w:val="left" w:pos="699"/>
              </w:tabs>
              <w:snapToGrid w:val="0"/>
              <w:spacing w:line="100" w:lineRule="atLeast"/>
              <w:jc w:val="center"/>
              <w:rPr>
                <w:rFonts w:ascii="Garamond" w:eastAsia="ArialMT" w:hAnsi="Garamond" w:cs="Tahoma"/>
                <w:sz w:val="16"/>
                <w:szCs w:val="16"/>
                <w:highlight w:val="yellow"/>
              </w:rPr>
            </w:pPr>
            <w:r w:rsidRPr="002D7BD6">
              <w:rPr>
                <w:rFonts w:ascii="Garamond" w:eastAsia="ArialMT" w:hAnsi="Garamond" w:cs="Tahoma"/>
                <w:sz w:val="16"/>
                <w:szCs w:val="16"/>
              </w:rPr>
              <w:t>Geolocalizzazione per ragioni di sicurezza informatica.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82F9315" w14:textId="1A49C3B0" w:rsidR="00A24D08" w:rsidRPr="006A2C42" w:rsidRDefault="00A24D08" w:rsidP="00A24D08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sz w:val="16"/>
                <w:szCs w:val="16"/>
                <w:highlight w:val="yellow"/>
              </w:rPr>
            </w:pPr>
            <w:r w:rsidRPr="00DC75E9">
              <w:rPr>
                <w:rFonts w:ascii="Garamond" w:hAnsi="Garamond" w:cs="Tahoma"/>
                <w:sz w:val="16"/>
                <w:szCs w:val="16"/>
              </w:rPr>
              <w:t>- Legittimo interesse del Titolare del trattamento a monitorare il funzionamento e la sicurezza dei propri sistemi.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42A3982" w14:textId="51E3CC0C" w:rsidR="00A24D08" w:rsidRPr="00CD39E8" w:rsidRDefault="00A24D08" w:rsidP="00A24D08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sz w:val="16"/>
                <w:szCs w:val="16"/>
              </w:rPr>
            </w:pPr>
            <w:r w:rsidRPr="00CD39E8">
              <w:rPr>
                <w:rFonts w:ascii="Garamond" w:hAnsi="Garamond" w:cs="Tahoma"/>
                <w:sz w:val="16"/>
                <w:szCs w:val="16"/>
              </w:rPr>
              <w:t>Dati personali comuni:</w:t>
            </w:r>
            <w:r>
              <w:rPr>
                <w:rFonts w:ascii="Garamond" w:hAnsi="Garamond" w:cs="Tahoma"/>
                <w:sz w:val="16"/>
                <w:szCs w:val="16"/>
              </w:rPr>
              <w:t xml:space="preserve"> dati relativi alla posizione </w:t>
            </w:r>
            <w:r w:rsidR="00685CBC">
              <w:rPr>
                <w:rFonts w:ascii="Garamond" w:hAnsi="Garamond" w:cs="Tahoma"/>
                <w:sz w:val="16"/>
                <w:szCs w:val="16"/>
              </w:rPr>
              <w:t>d</w:t>
            </w:r>
            <w:r>
              <w:rPr>
                <w:rFonts w:ascii="Garamond" w:hAnsi="Garamond" w:cs="Tahoma"/>
                <w:sz w:val="16"/>
                <w:szCs w:val="16"/>
              </w:rPr>
              <w:t>el dispositivo utilizzato per la connessione all’</w:t>
            </w:r>
            <w:r w:rsidR="00685CBC">
              <w:rPr>
                <w:rFonts w:ascii="Garamond" w:hAnsi="Garamond" w:cs="Tahoma"/>
                <w:sz w:val="16"/>
                <w:szCs w:val="16"/>
              </w:rPr>
              <w:t>A</w:t>
            </w:r>
            <w:r>
              <w:rPr>
                <w:rFonts w:ascii="Garamond" w:hAnsi="Garamond" w:cs="Tahoma"/>
                <w:sz w:val="16"/>
                <w:szCs w:val="16"/>
              </w:rPr>
              <w:t>pp.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2ED28DD" w14:textId="37E4A15A" w:rsidR="00A24D08" w:rsidRDefault="00A24D08" w:rsidP="00A24D08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sz w:val="16"/>
                <w:szCs w:val="16"/>
              </w:rPr>
            </w:pPr>
            <w:r>
              <w:rPr>
                <w:rFonts w:ascii="Garamond" w:hAnsi="Garamond" w:cs="Tahoma"/>
                <w:sz w:val="16"/>
                <w:szCs w:val="16"/>
              </w:rPr>
              <w:t>Obbligatorio.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F456AB2" w14:textId="0068E4EA" w:rsidR="00A24D08" w:rsidRDefault="005F7378" w:rsidP="00A24D08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sz w:val="16"/>
                <w:szCs w:val="16"/>
              </w:rPr>
            </w:pPr>
            <w:r w:rsidRPr="00CD39E8">
              <w:rPr>
                <w:rFonts w:ascii="Garamond" w:hAnsi="Garamond" w:cs="Tahoma"/>
                <w:sz w:val="16"/>
                <w:szCs w:val="16"/>
              </w:rPr>
              <w:t xml:space="preserve">Impossibilità di </w:t>
            </w:r>
            <w:r>
              <w:rPr>
                <w:rFonts w:ascii="Garamond" w:hAnsi="Garamond" w:cs="Tahoma"/>
                <w:sz w:val="16"/>
                <w:szCs w:val="16"/>
              </w:rPr>
              <w:t xml:space="preserve">attivare e </w:t>
            </w:r>
            <w:r w:rsidRPr="00CD39E8">
              <w:rPr>
                <w:rFonts w:ascii="Garamond" w:hAnsi="Garamond" w:cs="Tahoma"/>
                <w:sz w:val="16"/>
                <w:szCs w:val="16"/>
              </w:rPr>
              <w:t xml:space="preserve">utilizzare il </w:t>
            </w:r>
            <w:r>
              <w:rPr>
                <w:rFonts w:ascii="Garamond" w:hAnsi="Garamond" w:cs="Tahoma"/>
                <w:sz w:val="16"/>
                <w:szCs w:val="16"/>
              </w:rPr>
              <w:t>S</w:t>
            </w:r>
            <w:r w:rsidRPr="00CD39E8">
              <w:rPr>
                <w:rFonts w:ascii="Garamond" w:hAnsi="Garamond" w:cs="Tahoma"/>
                <w:sz w:val="16"/>
                <w:szCs w:val="16"/>
              </w:rPr>
              <w:t>ervizio.</w:t>
            </w:r>
          </w:p>
        </w:tc>
      </w:tr>
      <w:tr w:rsidR="00A24D08" w:rsidRPr="007E13BA" w14:paraId="3BCD33D9" w14:textId="77777777" w:rsidTr="00C242BC">
        <w:trPr>
          <w:trHeight w:val="1165"/>
        </w:trPr>
        <w:tc>
          <w:tcPr>
            <w:tcW w:w="18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D2710F1" w14:textId="2B17C5CC" w:rsidR="00A24D08" w:rsidRPr="00CD39E8" w:rsidRDefault="00A24D08" w:rsidP="00A24D08">
            <w:pPr>
              <w:tabs>
                <w:tab w:val="left" w:pos="699"/>
              </w:tabs>
              <w:snapToGrid w:val="0"/>
              <w:spacing w:line="100" w:lineRule="atLeast"/>
              <w:jc w:val="center"/>
              <w:rPr>
                <w:rFonts w:ascii="Garamond" w:eastAsia="ArialMT" w:hAnsi="Garamond" w:cs="Tahoma"/>
                <w:sz w:val="16"/>
                <w:szCs w:val="16"/>
              </w:rPr>
            </w:pPr>
            <w:r w:rsidRPr="00CD39E8">
              <w:rPr>
                <w:rFonts w:ascii="Garamond" w:eastAsia="ArialMT" w:hAnsi="Garamond" w:cs="Tahoma"/>
                <w:sz w:val="16"/>
                <w:szCs w:val="16"/>
              </w:rPr>
              <w:t>Finalità difensive. Accertare, esercitare o difendere un diritto, anche di un terzo, in sede giudiziaria o quando le Autorità giurisdizionali esercitino le loro funzioni giurisdizionali.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EC1EF40" w14:textId="523456D5" w:rsidR="00A24D08" w:rsidRPr="00CD39E8" w:rsidRDefault="00A24D08" w:rsidP="00A24D08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sz w:val="16"/>
                <w:szCs w:val="16"/>
              </w:rPr>
            </w:pPr>
            <w:r w:rsidRPr="00CD39E8">
              <w:rPr>
                <w:rFonts w:ascii="Garamond" w:hAnsi="Garamond" w:cs="Tahoma"/>
                <w:sz w:val="16"/>
                <w:szCs w:val="16"/>
              </w:rPr>
              <w:t xml:space="preserve">- trattamento legittimo dei dati ai sensi della normativa vigente (art. 6, par. 1 lett. f) </w:t>
            </w:r>
            <w:r w:rsidRPr="008503B8">
              <w:rPr>
                <w:rFonts w:ascii="Garamond" w:hAnsi="Garamond" w:cs="Tahoma"/>
                <w:sz w:val="16"/>
                <w:szCs w:val="16"/>
              </w:rPr>
              <w:t>GDPR e art. 5 par. 1 lett. f)</w:t>
            </w:r>
            <w:r>
              <w:rPr>
                <w:rFonts w:ascii="Garamond" w:hAnsi="Garamond" w:cs="Tahoma"/>
                <w:sz w:val="16"/>
                <w:szCs w:val="16"/>
              </w:rPr>
              <w:t xml:space="preserve"> l. 171/2018 RSM</w:t>
            </w:r>
            <w:r w:rsidRPr="00CD39E8">
              <w:rPr>
                <w:rFonts w:ascii="Garamond" w:hAnsi="Garamond" w:cs="Tahoma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1045446" w14:textId="584B74BF" w:rsidR="00A24D08" w:rsidRPr="00CD39E8" w:rsidRDefault="00A24D08" w:rsidP="00A24D08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sz w:val="16"/>
                <w:szCs w:val="16"/>
              </w:rPr>
            </w:pPr>
            <w:r w:rsidRPr="00CD39E8">
              <w:rPr>
                <w:rFonts w:ascii="Garamond" w:hAnsi="Garamond" w:cs="Tahoma"/>
                <w:sz w:val="16"/>
                <w:szCs w:val="16"/>
              </w:rPr>
              <w:t>Dati personali comuni</w:t>
            </w:r>
            <w:r>
              <w:rPr>
                <w:rFonts w:ascii="Garamond" w:hAnsi="Garamond" w:cs="Tahoma"/>
                <w:sz w:val="16"/>
                <w:szCs w:val="16"/>
              </w:rPr>
              <w:t>:</w:t>
            </w:r>
            <w:r w:rsidRPr="00CD39E8">
              <w:rPr>
                <w:rFonts w:ascii="Garamond" w:hAnsi="Garamond" w:cs="Tahoma"/>
                <w:sz w:val="16"/>
                <w:szCs w:val="16"/>
              </w:rPr>
              <w:t xml:space="preserve"> ad esempio, user id,</w:t>
            </w:r>
            <w:r>
              <w:rPr>
                <w:rFonts w:ascii="Garamond" w:hAnsi="Garamond" w:cs="Tahoma"/>
                <w:sz w:val="16"/>
                <w:szCs w:val="16"/>
              </w:rPr>
              <w:t xml:space="preserve"> dati anagrafici, dati di pagamento, </w:t>
            </w:r>
            <w:r w:rsidRPr="00CD39E8">
              <w:rPr>
                <w:rFonts w:ascii="Garamond" w:hAnsi="Garamond" w:cs="Tahoma"/>
                <w:sz w:val="16"/>
                <w:szCs w:val="16"/>
              </w:rPr>
              <w:t>metodo di autenticazione, data e ora di creazione del profilo, data e ora di ultimo accesso</w:t>
            </w:r>
            <w:r>
              <w:rPr>
                <w:rFonts w:ascii="Garamond" w:hAnsi="Garamond" w:cs="Tahoma"/>
                <w:sz w:val="16"/>
                <w:szCs w:val="16"/>
              </w:rPr>
              <w:t xml:space="preserve"> al profilo</w:t>
            </w:r>
            <w:r w:rsidRPr="00CD39E8">
              <w:rPr>
                <w:rFonts w:ascii="Garamond" w:hAnsi="Garamond" w:cs="Tahoma"/>
                <w:sz w:val="16"/>
                <w:szCs w:val="16"/>
              </w:rPr>
              <w:t xml:space="preserve">, </w:t>
            </w:r>
            <w:r>
              <w:rPr>
                <w:rFonts w:ascii="Garamond" w:hAnsi="Garamond" w:cs="Tahoma"/>
                <w:sz w:val="16"/>
                <w:szCs w:val="16"/>
              </w:rPr>
              <w:t>log relativi all’</w:t>
            </w:r>
            <w:r w:rsidRPr="00CD39E8">
              <w:rPr>
                <w:rFonts w:ascii="Garamond" w:hAnsi="Garamond" w:cs="Tahoma"/>
                <w:sz w:val="16"/>
                <w:szCs w:val="16"/>
              </w:rPr>
              <w:t>utilizzo d</w:t>
            </w:r>
            <w:r>
              <w:rPr>
                <w:rFonts w:ascii="Garamond" w:hAnsi="Garamond" w:cs="Tahoma"/>
                <w:sz w:val="16"/>
                <w:szCs w:val="16"/>
              </w:rPr>
              <w:t>i myProtecto,</w:t>
            </w:r>
            <w:r w:rsidRPr="00CD39E8">
              <w:rPr>
                <w:rFonts w:ascii="Garamond" w:hAnsi="Garamond" w:cs="Tahoma"/>
                <w:sz w:val="16"/>
                <w:szCs w:val="16"/>
              </w:rPr>
              <w:t xml:space="preserve"> inclusa la cronologia.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E21DC18" w14:textId="77777777" w:rsidR="00A24D08" w:rsidRPr="00CD39E8" w:rsidRDefault="00A24D08" w:rsidP="00A24D08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sz w:val="16"/>
                <w:szCs w:val="16"/>
              </w:rPr>
            </w:pPr>
            <w:r w:rsidRPr="00CD39E8">
              <w:rPr>
                <w:rFonts w:ascii="Garamond" w:hAnsi="Garamond" w:cs="Tahoma"/>
                <w:sz w:val="16"/>
                <w:szCs w:val="16"/>
              </w:rPr>
              <w:t>Obbligatorio.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4055650" w14:textId="7C6FF0E6" w:rsidR="00A24D08" w:rsidRPr="00CD39E8" w:rsidRDefault="005F7378" w:rsidP="00A24D08">
            <w:pPr>
              <w:pStyle w:val="Contenutotabella"/>
              <w:snapToGrid w:val="0"/>
              <w:spacing w:line="100" w:lineRule="atLeast"/>
              <w:jc w:val="center"/>
              <w:rPr>
                <w:rFonts w:ascii="Garamond" w:hAnsi="Garamond" w:cs="Tahoma"/>
                <w:sz w:val="16"/>
                <w:szCs w:val="16"/>
              </w:rPr>
            </w:pPr>
            <w:r w:rsidRPr="00CD39E8">
              <w:rPr>
                <w:rFonts w:ascii="Garamond" w:hAnsi="Garamond" w:cs="Tahoma"/>
                <w:sz w:val="16"/>
                <w:szCs w:val="16"/>
              </w:rPr>
              <w:t xml:space="preserve">Impossibilità di </w:t>
            </w:r>
            <w:r>
              <w:rPr>
                <w:rFonts w:ascii="Garamond" w:hAnsi="Garamond" w:cs="Tahoma"/>
                <w:sz w:val="16"/>
                <w:szCs w:val="16"/>
              </w:rPr>
              <w:t xml:space="preserve">attivare e </w:t>
            </w:r>
            <w:r w:rsidRPr="00CD39E8">
              <w:rPr>
                <w:rFonts w:ascii="Garamond" w:hAnsi="Garamond" w:cs="Tahoma"/>
                <w:sz w:val="16"/>
                <w:szCs w:val="16"/>
              </w:rPr>
              <w:t xml:space="preserve">utilizzare il </w:t>
            </w:r>
            <w:r>
              <w:rPr>
                <w:rFonts w:ascii="Garamond" w:hAnsi="Garamond" w:cs="Tahoma"/>
                <w:sz w:val="16"/>
                <w:szCs w:val="16"/>
              </w:rPr>
              <w:t>S</w:t>
            </w:r>
            <w:r w:rsidRPr="00CD39E8">
              <w:rPr>
                <w:rFonts w:ascii="Garamond" w:hAnsi="Garamond" w:cs="Tahoma"/>
                <w:sz w:val="16"/>
                <w:szCs w:val="16"/>
              </w:rPr>
              <w:t>ervizio.</w:t>
            </w:r>
          </w:p>
        </w:tc>
      </w:tr>
    </w:tbl>
    <w:p w14:paraId="6006C3AE" w14:textId="77777777" w:rsidR="009A378F" w:rsidRPr="007E13BA" w:rsidRDefault="009A378F" w:rsidP="00240FE8">
      <w:pPr>
        <w:autoSpaceDE w:val="0"/>
        <w:jc w:val="both"/>
        <w:rPr>
          <w:rFonts w:ascii="Garamond" w:eastAsia="ArialMT" w:hAnsi="Garamond" w:cs="Tahoma"/>
          <w:b/>
          <w:sz w:val="22"/>
          <w:szCs w:val="22"/>
        </w:rPr>
      </w:pPr>
    </w:p>
    <w:p w14:paraId="69DF28F7" w14:textId="2C56355A" w:rsidR="005C4182" w:rsidRDefault="004E5AA2" w:rsidP="009F0B85">
      <w:pPr>
        <w:autoSpaceDE w:val="0"/>
        <w:jc w:val="both"/>
        <w:rPr>
          <w:rFonts w:ascii="Garamond" w:eastAsia="ArialMT" w:hAnsi="Garamond" w:cs="Tahoma"/>
          <w:bCs/>
          <w:sz w:val="22"/>
          <w:szCs w:val="22"/>
        </w:rPr>
      </w:pPr>
      <w:r w:rsidRPr="007E13BA">
        <w:rPr>
          <w:rFonts w:ascii="Garamond" w:eastAsia="ArialMT" w:hAnsi="Garamond" w:cs="Tahoma"/>
          <w:b/>
          <w:sz w:val="22"/>
          <w:szCs w:val="22"/>
        </w:rPr>
        <w:t>4</w:t>
      </w:r>
      <w:r w:rsidR="00240FE8" w:rsidRPr="007E13BA">
        <w:rPr>
          <w:rFonts w:ascii="Garamond" w:eastAsia="ArialMT" w:hAnsi="Garamond" w:cs="Tahoma"/>
          <w:b/>
          <w:sz w:val="22"/>
          <w:szCs w:val="22"/>
        </w:rPr>
        <w:t>.- Processi decisionali automatizzati, profilazione.</w:t>
      </w:r>
      <w:r w:rsidR="00D51561" w:rsidRPr="007E13BA">
        <w:rPr>
          <w:rFonts w:ascii="Garamond" w:eastAsia="ArialMT" w:hAnsi="Garamond" w:cs="Tahoma"/>
          <w:b/>
          <w:sz w:val="22"/>
          <w:szCs w:val="22"/>
        </w:rPr>
        <w:t xml:space="preserve"> </w:t>
      </w:r>
      <w:r w:rsidR="00C72328">
        <w:rPr>
          <w:rFonts w:ascii="Garamond" w:eastAsia="ArialMT" w:hAnsi="Garamond" w:cs="Tahoma"/>
          <w:bCs/>
          <w:sz w:val="22"/>
          <w:szCs w:val="22"/>
        </w:rPr>
        <w:t>Nello svolgimento delle operazioni di trattamento di cui alla presente informativa no</w:t>
      </w:r>
      <w:r w:rsidR="00B57200">
        <w:rPr>
          <w:rFonts w:ascii="Garamond" w:eastAsia="ArialMT" w:hAnsi="Garamond" w:cs="Tahoma"/>
          <w:bCs/>
          <w:sz w:val="22"/>
          <w:szCs w:val="22"/>
        </w:rPr>
        <w:t>n</w:t>
      </w:r>
      <w:r w:rsidR="00C72328">
        <w:rPr>
          <w:rFonts w:ascii="Garamond" w:eastAsia="ArialMT" w:hAnsi="Garamond" w:cs="Tahoma"/>
          <w:bCs/>
          <w:sz w:val="22"/>
          <w:szCs w:val="22"/>
        </w:rPr>
        <w:t xml:space="preserve"> vengono utilizzati processi decisionali automatizzati.</w:t>
      </w:r>
      <w:r w:rsidR="0055732E" w:rsidRPr="007E13BA">
        <w:rPr>
          <w:rFonts w:ascii="Garamond" w:eastAsia="ArialMT" w:hAnsi="Garamond" w:cs="Tahoma"/>
          <w:bCs/>
          <w:sz w:val="22"/>
          <w:szCs w:val="22"/>
        </w:rPr>
        <w:t xml:space="preserve"> </w:t>
      </w:r>
    </w:p>
    <w:p w14:paraId="463D80C8" w14:textId="77777777" w:rsidR="00CF3FAA" w:rsidRPr="007E13BA" w:rsidRDefault="00CF3FAA" w:rsidP="009F0B85">
      <w:pPr>
        <w:autoSpaceDE w:val="0"/>
        <w:jc w:val="both"/>
        <w:rPr>
          <w:rFonts w:ascii="Garamond" w:eastAsia="ArialMT" w:hAnsi="Garamond" w:cs="Tahoma"/>
          <w:bCs/>
          <w:sz w:val="22"/>
          <w:szCs w:val="22"/>
        </w:rPr>
      </w:pPr>
    </w:p>
    <w:p w14:paraId="36D00D0A" w14:textId="6BD3A972" w:rsidR="006D4885" w:rsidRPr="007E13BA" w:rsidRDefault="006D4885" w:rsidP="006D4885">
      <w:pPr>
        <w:tabs>
          <w:tab w:val="left" w:pos="939"/>
        </w:tabs>
        <w:autoSpaceDE w:val="0"/>
        <w:jc w:val="both"/>
        <w:rPr>
          <w:rFonts w:ascii="Garamond" w:eastAsia="font49" w:hAnsi="Garamond" w:cs="Tahoma"/>
          <w:sz w:val="22"/>
          <w:szCs w:val="22"/>
        </w:rPr>
      </w:pPr>
      <w:r w:rsidRPr="007E13BA">
        <w:rPr>
          <w:rFonts w:ascii="Garamond" w:eastAsia="ArialMT" w:hAnsi="Garamond" w:cs="Tahoma"/>
          <w:b/>
          <w:sz w:val="22"/>
          <w:szCs w:val="22"/>
        </w:rPr>
        <w:t xml:space="preserve">5.- </w:t>
      </w:r>
      <w:r w:rsidRPr="007E13BA">
        <w:rPr>
          <w:rFonts w:ascii="Garamond" w:eastAsia="font508" w:hAnsi="Garamond" w:cs="Tahoma"/>
          <w:b/>
          <w:color w:val="000000"/>
          <w:sz w:val="22"/>
          <w:szCs w:val="22"/>
        </w:rPr>
        <w:t>Destinatari o categorie di destinatari dei dati personali.</w:t>
      </w:r>
      <w:r w:rsidR="0024065B" w:rsidRPr="0024065B">
        <w:rPr>
          <w:rFonts w:ascii="Garamond" w:eastAsia="font508" w:hAnsi="Garamond" w:cs="Tahoma"/>
          <w:b/>
          <w:color w:val="000000"/>
          <w:sz w:val="22"/>
          <w:szCs w:val="22"/>
        </w:rPr>
        <w:t xml:space="preserve"> </w:t>
      </w:r>
      <w:r w:rsidR="0024065B" w:rsidRPr="007E13BA">
        <w:rPr>
          <w:rFonts w:ascii="Garamond" w:eastAsia="font508" w:hAnsi="Garamond" w:cs="Tahoma"/>
          <w:b/>
          <w:color w:val="000000"/>
          <w:sz w:val="22"/>
          <w:szCs w:val="22"/>
        </w:rPr>
        <w:t xml:space="preserve">Comunicazione, diffusione. </w:t>
      </w:r>
      <w:r w:rsidRPr="007E13BA">
        <w:rPr>
          <w:rFonts w:ascii="Garamond" w:eastAsia="font508" w:hAnsi="Garamond" w:cs="Tahoma"/>
          <w:b/>
          <w:color w:val="000000"/>
          <w:sz w:val="22"/>
          <w:szCs w:val="22"/>
        </w:rPr>
        <w:t xml:space="preserve"> </w:t>
      </w:r>
      <w:r w:rsidRPr="007E13BA">
        <w:rPr>
          <w:rFonts w:ascii="Garamond" w:eastAsia="font49" w:hAnsi="Garamond" w:cs="Tahoma"/>
          <w:sz w:val="22"/>
          <w:szCs w:val="22"/>
        </w:rPr>
        <w:t>I dati personali conferiti verranno trattati da dipendenti e/o collaboratori del Titolare del trattamento, a ciò appositamente autorizzati e vincolati alla riservatezza.</w:t>
      </w:r>
    </w:p>
    <w:p w14:paraId="43722BFD" w14:textId="5DE1EA2F" w:rsidR="00E26837" w:rsidRPr="00C55F55" w:rsidRDefault="006D4885" w:rsidP="000268DE">
      <w:pPr>
        <w:pStyle w:val="Rientrocorpodeltesto"/>
        <w:spacing w:after="0"/>
        <w:ind w:left="0"/>
        <w:jc w:val="both"/>
        <w:rPr>
          <w:rFonts w:ascii="Garamond" w:hAnsi="Garamond" w:cs="Tahoma"/>
          <w:sz w:val="22"/>
          <w:szCs w:val="22"/>
        </w:rPr>
      </w:pPr>
      <w:r w:rsidRPr="007E13BA">
        <w:rPr>
          <w:rFonts w:ascii="Garamond" w:eastAsia="font49" w:hAnsi="Garamond" w:cs="Tahoma"/>
          <w:sz w:val="22"/>
          <w:szCs w:val="22"/>
        </w:rPr>
        <w:t xml:space="preserve">I dati personali, ove necessario e </w:t>
      </w:r>
      <w:r w:rsidRPr="00C55F55">
        <w:rPr>
          <w:rFonts w:ascii="Garamond" w:eastAsia="font49" w:hAnsi="Garamond" w:cs="Tahoma"/>
          <w:sz w:val="22"/>
          <w:szCs w:val="22"/>
        </w:rPr>
        <w:t xml:space="preserve">nei limiti delle finalità di trattamento </w:t>
      </w:r>
      <w:r w:rsidRPr="00C46766">
        <w:rPr>
          <w:rFonts w:ascii="Garamond" w:eastAsia="font49" w:hAnsi="Garamond" w:cs="Tahoma"/>
          <w:sz w:val="22"/>
          <w:szCs w:val="22"/>
        </w:rPr>
        <w:t xml:space="preserve">indicate, potranno essere comunicati </w:t>
      </w:r>
      <w:r w:rsidR="00CB771D" w:rsidRPr="00C46766">
        <w:rPr>
          <w:rFonts w:ascii="Garamond" w:eastAsia="font49" w:hAnsi="Garamond" w:cs="Tahoma"/>
          <w:sz w:val="22"/>
          <w:szCs w:val="22"/>
        </w:rPr>
        <w:t xml:space="preserve">o venire a conoscenza </w:t>
      </w:r>
      <w:r w:rsidR="00E667DB" w:rsidRPr="00C46766">
        <w:rPr>
          <w:rFonts w:ascii="Garamond" w:eastAsia="font49" w:hAnsi="Garamond" w:cs="Tahoma"/>
          <w:sz w:val="22"/>
          <w:szCs w:val="22"/>
        </w:rPr>
        <w:t xml:space="preserve">dei soggetti che </w:t>
      </w:r>
      <w:r w:rsidR="00610803" w:rsidRPr="00C46766">
        <w:rPr>
          <w:rFonts w:ascii="Garamond" w:eastAsia="font49" w:hAnsi="Garamond" w:cs="Tahoma"/>
          <w:sz w:val="22"/>
          <w:szCs w:val="22"/>
        </w:rPr>
        <w:t>l’Interessato</w:t>
      </w:r>
      <w:r w:rsidR="00E667DB" w:rsidRPr="00C46766">
        <w:rPr>
          <w:rFonts w:ascii="Garamond" w:eastAsia="font49" w:hAnsi="Garamond" w:cs="Tahoma"/>
          <w:sz w:val="22"/>
          <w:szCs w:val="22"/>
        </w:rPr>
        <w:t xml:space="preserve"> indica come fiduciari, </w:t>
      </w:r>
      <w:r w:rsidR="001736BA">
        <w:rPr>
          <w:rFonts w:ascii="Garamond" w:eastAsia="font49" w:hAnsi="Garamond" w:cs="Tahoma"/>
          <w:color w:val="000000"/>
          <w:sz w:val="22"/>
          <w:szCs w:val="22"/>
        </w:rPr>
        <w:t>successibili o beneficiari in genere</w:t>
      </w:r>
      <w:r w:rsidR="00133AA0">
        <w:rPr>
          <w:rFonts w:ascii="Garamond" w:eastAsia="font49" w:hAnsi="Garamond" w:cs="Tahoma"/>
          <w:color w:val="000000"/>
          <w:sz w:val="22"/>
          <w:szCs w:val="22"/>
        </w:rPr>
        <w:t>;</w:t>
      </w:r>
      <w:r w:rsidR="001736BA" w:rsidRPr="00C46766">
        <w:rPr>
          <w:rFonts w:ascii="Garamond" w:eastAsia="font49" w:hAnsi="Garamond" w:cs="Tahoma"/>
          <w:sz w:val="22"/>
          <w:szCs w:val="22"/>
        </w:rPr>
        <w:t xml:space="preserve"> </w:t>
      </w:r>
      <w:r w:rsidR="00CB771D" w:rsidRPr="00C46766">
        <w:rPr>
          <w:rFonts w:ascii="Garamond" w:eastAsia="font49" w:hAnsi="Garamond" w:cs="Tahoma"/>
          <w:sz w:val="22"/>
          <w:szCs w:val="22"/>
        </w:rPr>
        <w:t xml:space="preserve">di </w:t>
      </w:r>
      <w:r w:rsidR="00D53221" w:rsidRPr="00C46766">
        <w:rPr>
          <w:rFonts w:ascii="Garamond" w:hAnsi="Garamond" w:cs="Tahoma"/>
          <w:sz w:val="22"/>
          <w:szCs w:val="22"/>
        </w:rPr>
        <w:t>fornitori di software, hosting, e-mailing</w:t>
      </w:r>
      <w:r w:rsidR="00C95FC8" w:rsidRPr="00C46766">
        <w:rPr>
          <w:rFonts w:ascii="Garamond" w:hAnsi="Garamond" w:cs="Tahoma"/>
          <w:sz w:val="22"/>
          <w:szCs w:val="22"/>
        </w:rPr>
        <w:t>, servizi di pagamento</w:t>
      </w:r>
      <w:r w:rsidR="00D53221" w:rsidRPr="00C46766">
        <w:rPr>
          <w:rFonts w:ascii="Garamond" w:hAnsi="Garamond" w:cs="Tahoma"/>
          <w:sz w:val="22"/>
          <w:szCs w:val="22"/>
        </w:rPr>
        <w:t xml:space="preserve"> e servizi collegati necessari per</w:t>
      </w:r>
      <w:r w:rsidR="00D53221" w:rsidRPr="00C55F55">
        <w:rPr>
          <w:rFonts w:ascii="Garamond" w:hAnsi="Garamond" w:cs="Tahoma"/>
          <w:sz w:val="22"/>
          <w:szCs w:val="22"/>
        </w:rPr>
        <w:t xml:space="preserve"> il funzionamento dei sistemi myProtecto</w:t>
      </w:r>
      <w:r w:rsidR="00395FAD" w:rsidRPr="00C55F55">
        <w:rPr>
          <w:rFonts w:ascii="Garamond" w:hAnsi="Garamond" w:cs="Tahoma"/>
          <w:sz w:val="22"/>
          <w:szCs w:val="22"/>
        </w:rPr>
        <w:t>, inclusa la manutenzione.</w:t>
      </w:r>
      <w:r w:rsidR="0062174A" w:rsidRPr="00C55F55">
        <w:rPr>
          <w:rFonts w:ascii="Garamond" w:hAnsi="Garamond" w:cs="Tahoma"/>
          <w:sz w:val="22"/>
          <w:szCs w:val="22"/>
        </w:rPr>
        <w:t xml:space="preserve"> </w:t>
      </w:r>
    </w:p>
    <w:p w14:paraId="131EE3AC" w14:textId="2AA8B841" w:rsidR="009111FC" w:rsidRPr="00C55F55" w:rsidRDefault="009111FC" w:rsidP="006D4885">
      <w:pPr>
        <w:pStyle w:val="Rientrocorpodeltesto"/>
        <w:spacing w:after="0"/>
        <w:ind w:left="0"/>
        <w:jc w:val="both"/>
        <w:rPr>
          <w:rFonts w:ascii="Garamond" w:eastAsia="font49" w:hAnsi="Garamond" w:cs="Tahoma"/>
          <w:sz w:val="22"/>
          <w:szCs w:val="22"/>
        </w:rPr>
      </w:pPr>
      <w:r w:rsidRPr="00C55F55">
        <w:rPr>
          <w:rFonts w:ascii="Garamond" w:eastAsia="font49" w:hAnsi="Garamond" w:cs="Tahoma"/>
          <w:sz w:val="22"/>
          <w:szCs w:val="22"/>
        </w:rPr>
        <w:t>I dati relativi</w:t>
      </w:r>
      <w:r w:rsidR="00286386" w:rsidRPr="00C55F55">
        <w:rPr>
          <w:rFonts w:ascii="Garamond" w:eastAsia="font49" w:hAnsi="Garamond" w:cs="Tahoma"/>
          <w:sz w:val="22"/>
          <w:szCs w:val="22"/>
        </w:rPr>
        <w:t xml:space="preserve"> al decesso </w:t>
      </w:r>
      <w:r w:rsidR="003C129F">
        <w:rPr>
          <w:rFonts w:ascii="Garamond" w:eastAsia="font49" w:hAnsi="Garamond" w:cs="Tahoma"/>
          <w:sz w:val="22"/>
          <w:szCs w:val="22"/>
        </w:rPr>
        <w:t xml:space="preserve">dell’Interessato </w:t>
      </w:r>
      <w:r w:rsidR="00EB76A4" w:rsidRPr="00C55F55">
        <w:rPr>
          <w:rFonts w:ascii="Garamond" w:eastAsia="font49" w:hAnsi="Garamond" w:cs="Tahoma"/>
          <w:sz w:val="22"/>
          <w:szCs w:val="22"/>
        </w:rPr>
        <w:t>e</w:t>
      </w:r>
      <w:r w:rsidR="005F79B9" w:rsidRPr="00C55F55">
        <w:rPr>
          <w:rFonts w:ascii="Garamond" w:eastAsia="font49" w:hAnsi="Garamond" w:cs="Tahoma"/>
          <w:sz w:val="22"/>
          <w:szCs w:val="22"/>
        </w:rPr>
        <w:t xml:space="preserve"> i dati di contatto de</w:t>
      </w:r>
      <w:r w:rsidR="003C129F">
        <w:rPr>
          <w:rFonts w:ascii="Garamond" w:eastAsia="font49" w:hAnsi="Garamond" w:cs="Tahoma"/>
          <w:sz w:val="22"/>
          <w:szCs w:val="22"/>
        </w:rPr>
        <w:t>l fiduciario</w:t>
      </w:r>
      <w:r w:rsidR="00EB76A4" w:rsidRPr="00C55F55">
        <w:rPr>
          <w:rFonts w:ascii="Garamond" w:eastAsia="font49" w:hAnsi="Garamond" w:cs="Tahoma"/>
          <w:sz w:val="22"/>
          <w:szCs w:val="22"/>
        </w:rPr>
        <w:t xml:space="preserve"> da lui stesso indicat</w:t>
      </w:r>
      <w:r w:rsidR="003C129F">
        <w:rPr>
          <w:rFonts w:ascii="Garamond" w:eastAsia="font49" w:hAnsi="Garamond" w:cs="Tahoma"/>
          <w:sz w:val="22"/>
          <w:szCs w:val="22"/>
        </w:rPr>
        <w:t>o</w:t>
      </w:r>
      <w:r w:rsidR="00EB76A4" w:rsidRPr="00C55F55">
        <w:rPr>
          <w:rFonts w:ascii="Garamond" w:eastAsia="font49" w:hAnsi="Garamond" w:cs="Tahoma"/>
          <w:sz w:val="22"/>
          <w:szCs w:val="22"/>
        </w:rPr>
        <w:t xml:space="preserve"> mediante inserimento all’interno di </w:t>
      </w:r>
      <w:r w:rsidR="007165D7" w:rsidRPr="00C55F55">
        <w:rPr>
          <w:rFonts w:ascii="Garamond" w:eastAsia="font49" w:hAnsi="Garamond" w:cs="Tahoma"/>
          <w:sz w:val="22"/>
          <w:szCs w:val="22"/>
        </w:rPr>
        <w:t>my</w:t>
      </w:r>
      <w:r w:rsidR="00EB76A4" w:rsidRPr="00C55F55">
        <w:rPr>
          <w:rFonts w:ascii="Garamond" w:eastAsia="font49" w:hAnsi="Garamond" w:cs="Tahoma"/>
          <w:sz w:val="22"/>
          <w:szCs w:val="22"/>
        </w:rPr>
        <w:t xml:space="preserve">Protecto </w:t>
      </w:r>
      <w:r w:rsidR="00491194" w:rsidRPr="00C55F55">
        <w:rPr>
          <w:rFonts w:ascii="Garamond" w:eastAsia="font49" w:hAnsi="Garamond" w:cs="Tahoma"/>
          <w:sz w:val="22"/>
          <w:szCs w:val="22"/>
        </w:rPr>
        <w:t xml:space="preserve">verranno </w:t>
      </w:r>
      <w:r w:rsidR="00491194" w:rsidRPr="00410D3E">
        <w:rPr>
          <w:rFonts w:ascii="Garamond" w:eastAsia="font49" w:hAnsi="Garamond" w:cs="Tahoma"/>
          <w:sz w:val="22"/>
          <w:szCs w:val="22"/>
        </w:rPr>
        <w:t>comunicati all</w:t>
      </w:r>
      <w:r w:rsidR="002B3B8C" w:rsidRPr="00410D3E">
        <w:rPr>
          <w:rFonts w:ascii="Garamond" w:eastAsia="font49" w:hAnsi="Garamond" w:cs="Tahoma"/>
          <w:sz w:val="22"/>
          <w:szCs w:val="22"/>
        </w:rPr>
        <w:t>’Istituto di credito</w:t>
      </w:r>
      <w:r w:rsidR="00491194" w:rsidRPr="00410D3E">
        <w:rPr>
          <w:rFonts w:ascii="Garamond" w:eastAsia="font49" w:hAnsi="Garamond" w:cs="Tahoma"/>
          <w:sz w:val="22"/>
          <w:szCs w:val="22"/>
        </w:rPr>
        <w:t xml:space="preserve"> o altro </w:t>
      </w:r>
      <w:r w:rsidR="00081B2E" w:rsidRPr="00410D3E">
        <w:rPr>
          <w:rFonts w:ascii="Garamond" w:eastAsia="font49" w:hAnsi="Garamond" w:cs="Tahoma"/>
          <w:sz w:val="22"/>
          <w:szCs w:val="22"/>
        </w:rPr>
        <w:t>intermediario</w:t>
      </w:r>
      <w:r w:rsidR="006E3FF2" w:rsidRPr="00410D3E">
        <w:rPr>
          <w:rFonts w:ascii="Garamond" w:eastAsia="font49" w:hAnsi="Garamond" w:cs="Tahoma"/>
          <w:sz w:val="22"/>
          <w:szCs w:val="22"/>
        </w:rPr>
        <w:t xml:space="preserve"> </w:t>
      </w:r>
      <w:r w:rsidR="003D58B1" w:rsidRPr="00410D3E">
        <w:rPr>
          <w:rFonts w:ascii="Garamond" w:eastAsia="font49" w:hAnsi="Garamond" w:cs="Tahoma"/>
          <w:sz w:val="22"/>
          <w:szCs w:val="22"/>
        </w:rPr>
        <w:t>attraverso cui è stato attivato il servizio</w:t>
      </w:r>
      <w:r w:rsidR="00410D3E" w:rsidRPr="00410D3E">
        <w:rPr>
          <w:rFonts w:ascii="Garamond" w:eastAsia="font49" w:hAnsi="Garamond" w:cs="Tahoma"/>
          <w:sz w:val="22"/>
          <w:szCs w:val="22"/>
        </w:rPr>
        <w:t xml:space="preserve"> </w:t>
      </w:r>
      <w:r w:rsidR="00410D3E" w:rsidRPr="00410D3E">
        <w:rPr>
          <w:rFonts w:ascii="Garamond" w:eastAsia="font49" w:hAnsi="Garamond" w:cs="Tahoma"/>
          <w:sz w:val="22"/>
          <w:szCs w:val="22"/>
        </w:rPr>
        <w:t>(conseguentemente, la comunicazione non avverrà per gli abbonamenti attivati direttamente dall’interessato, senza intermediari).</w:t>
      </w:r>
      <w:r w:rsidR="001A051E" w:rsidRPr="00410D3E">
        <w:rPr>
          <w:rFonts w:ascii="Garamond" w:eastAsia="font49" w:hAnsi="Garamond" w:cs="Tahoma"/>
          <w:sz w:val="22"/>
          <w:szCs w:val="22"/>
        </w:rPr>
        <w:t xml:space="preserve"> </w:t>
      </w:r>
      <w:r w:rsidR="001A2708" w:rsidRPr="00410D3E">
        <w:rPr>
          <w:rFonts w:ascii="Garamond" w:eastAsia="font49" w:hAnsi="Garamond" w:cs="Tahoma"/>
          <w:sz w:val="22"/>
          <w:szCs w:val="22"/>
        </w:rPr>
        <w:t xml:space="preserve">Detti </w:t>
      </w:r>
      <w:r w:rsidR="00A703E3" w:rsidRPr="00410D3E">
        <w:rPr>
          <w:rFonts w:ascii="Garamond" w:eastAsia="font49" w:hAnsi="Garamond" w:cs="Tahoma"/>
          <w:sz w:val="22"/>
          <w:szCs w:val="22"/>
        </w:rPr>
        <w:t>Enti</w:t>
      </w:r>
      <w:r w:rsidR="001A2708" w:rsidRPr="00410D3E">
        <w:rPr>
          <w:rFonts w:ascii="Garamond" w:eastAsia="font49" w:hAnsi="Garamond" w:cs="Tahoma"/>
          <w:sz w:val="22"/>
          <w:szCs w:val="22"/>
        </w:rPr>
        <w:t xml:space="preserve"> non avranno alcun accesso ai dati presenti all’interno d</w:t>
      </w:r>
      <w:r w:rsidR="00A703E3" w:rsidRPr="00410D3E">
        <w:rPr>
          <w:rFonts w:ascii="Garamond" w:eastAsia="font49" w:hAnsi="Garamond" w:cs="Tahoma"/>
          <w:sz w:val="22"/>
          <w:szCs w:val="22"/>
        </w:rPr>
        <w:t>el</w:t>
      </w:r>
      <w:r w:rsidR="001A2708" w:rsidRPr="00410D3E">
        <w:rPr>
          <w:rFonts w:ascii="Garamond" w:eastAsia="font49" w:hAnsi="Garamond" w:cs="Tahoma"/>
          <w:sz w:val="22"/>
          <w:szCs w:val="22"/>
        </w:rPr>
        <w:t xml:space="preserve"> profilo myProtecto</w:t>
      </w:r>
      <w:r w:rsidR="001A2708" w:rsidRPr="00C55F55">
        <w:rPr>
          <w:rFonts w:ascii="Garamond" w:eastAsia="font49" w:hAnsi="Garamond" w:cs="Tahoma"/>
          <w:sz w:val="22"/>
          <w:szCs w:val="22"/>
        </w:rPr>
        <w:t xml:space="preserve"> dell’Interessato</w:t>
      </w:r>
      <w:r w:rsidR="0097342E">
        <w:rPr>
          <w:rFonts w:ascii="Garamond" w:eastAsia="font49" w:hAnsi="Garamond" w:cs="Tahoma"/>
          <w:sz w:val="22"/>
          <w:szCs w:val="22"/>
        </w:rPr>
        <w:t xml:space="preserve"> né ad alcun altro dato</w:t>
      </w:r>
      <w:r w:rsidR="001A2708" w:rsidRPr="00C55F55">
        <w:rPr>
          <w:rFonts w:ascii="Garamond" w:eastAsia="font49" w:hAnsi="Garamond" w:cs="Tahoma"/>
          <w:sz w:val="22"/>
          <w:szCs w:val="22"/>
        </w:rPr>
        <w:t>.</w:t>
      </w:r>
      <w:r w:rsidR="00304BC1">
        <w:rPr>
          <w:rFonts w:ascii="Garamond" w:eastAsia="font49" w:hAnsi="Garamond" w:cs="Tahoma"/>
          <w:sz w:val="22"/>
          <w:szCs w:val="22"/>
        </w:rPr>
        <w:t xml:space="preserve"> </w:t>
      </w:r>
    </w:p>
    <w:p w14:paraId="494CF0C3" w14:textId="256C681A" w:rsidR="0062174A" w:rsidRPr="007E13BA" w:rsidRDefault="00D70670" w:rsidP="00C55F55">
      <w:pPr>
        <w:autoSpaceDE w:val="0"/>
        <w:jc w:val="both"/>
        <w:rPr>
          <w:rFonts w:ascii="Garamond" w:eastAsia="font49" w:hAnsi="Garamond" w:cs="Tahoma"/>
          <w:sz w:val="22"/>
          <w:szCs w:val="22"/>
        </w:rPr>
      </w:pPr>
      <w:r w:rsidRPr="00C55F55">
        <w:rPr>
          <w:rFonts w:ascii="Garamond" w:hAnsi="Garamond" w:cs="Tahoma"/>
          <w:sz w:val="22"/>
          <w:szCs w:val="22"/>
        </w:rPr>
        <w:t>I</w:t>
      </w:r>
      <w:r w:rsidR="0062174A" w:rsidRPr="00C55F55">
        <w:rPr>
          <w:rFonts w:ascii="Garamond" w:hAnsi="Garamond" w:cs="Tahoma"/>
          <w:sz w:val="22"/>
          <w:szCs w:val="22"/>
        </w:rPr>
        <w:t xml:space="preserve"> dati potranno essere comunicati</w:t>
      </w:r>
      <w:r w:rsidRPr="00C55F55">
        <w:rPr>
          <w:rFonts w:ascii="Garamond" w:hAnsi="Garamond" w:cs="Tahoma"/>
          <w:sz w:val="22"/>
          <w:szCs w:val="22"/>
        </w:rPr>
        <w:t>, infine,</w:t>
      </w:r>
      <w:r w:rsidR="0062174A" w:rsidRPr="00C55F55">
        <w:rPr>
          <w:rFonts w:ascii="Garamond" w:hAnsi="Garamond" w:cs="Tahoma"/>
          <w:sz w:val="22"/>
          <w:szCs w:val="22"/>
        </w:rPr>
        <w:t xml:space="preserve"> a professionisti e società di servizi per l’amministrazione e gestione aziendale che operino per conto della società (ad esempio, commercialista</w:t>
      </w:r>
      <w:r w:rsidRPr="00C55F55">
        <w:rPr>
          <w:rFonts w:ascii="Garamond" w:hAnsi="Garamond" w:cs="Tahoma"/>
          <w:sz w:val="22"/>
          <w:szCs w:val="22"/>
        </w:rPr>
        <w:t xml:space="preserve"> per gli ade</w:t>
      </w:r>
      <w:r w:rsidR="00C55F55" w:rsidRPr="00C55F55">
        <w:rPr>
          <w:rFonts w:ascii="Garamond" w:hAnsi="Garamond" w:cs="Tahoma"/>
          <w:sz w:val="22"/>
          <w:szCs w:val="22"/>
        </w:rPr>
        <w:t>m</w:t>
      </w:r>
      <w:r w:rsidRPr="00C55F55">
        <w:rPr>
          <w:rFonts w:ascii="Garamond" w:hAnsi="Garamond" w:cs="Tahoma"/>
          <w:sz w:val="22"/>
          <w:szCs w:val="22"/>
        </w:rPr>
        <w:t>pimenti contabili e fiscali</w:t>
      </w:r>
      <w:r w:rsidR="0062174A" w:rsidRPr="00C55F55">
        <w:rPr>
          <w:rFonts w:ascii="Garamond" w:hAnsi="Garamond" w:cs="Tahoma"/>
          <w:sz w:val="22"/>
          <w:szCs w:val="22"/>
        </w:rPr>
        <w:t>, avvocati</w:t>
      </w:r>
      <w:r w:rsidR="0062174A" w:rsidRPr="007E13BA">
        <w:rPr>
          <w:rFonts w:ascii="Garamond" w:hAnsi="Garamond" w:cs="Tahoma"/>
          <w:sz w:val="22"/>
          <w:szCs w:val="22"/>
        </w:rPr>
        <w:t>, periti in caso di contenzioso, ecc.)</w:t>
      </w:r>
      <w:r w:rsidR="0062174A">
        <w:rPr>
          <w:rFonts w:ascii="Garamond" w:hAnsi="Garamond" w:cs="Tahoma"/>
          <w:sz w:val="22"/>
          <w:szCs w:val="22"/>
        </w:rPr>
        <w:t xml:space="preserve"> ovvero all’</w:t>
      </w:r>
      <w:r w:rsidR="0062174A" w:rsidRPr="007E13BA">
        <w:rPr>
          <w:rFonts w:ascii="Garamond" w:eastAsia="font49" w:hAnsi="Garamond" w:cs="Tahoma"/>
          <w:sz w:val="22"/>
          <w:szCs w:val="22"/>
        </w:rPr>
        <w:t>Autorità giudiziaria e/o forze dell’Ordine in caso di necessità per l'accertamento e la repressione di reati.</w:t>
      </w:r>
    </w:p>
    <w:p w14:paraId="51B793E1" w14:textId="4CA1303F" w:rsidR="006D4885" w:rsidRDefault="006D4885" w:rsidP="006D4885">
      <w:pPr>
        <w:pStyle w:val="Rientrocorpodeltesto"/>
        <w:spacing w:after="0"/>
        <w:ind w:left="0"/>
        <w:jc w:val="both"/>
        <w:rPr>
          <w:rFonts w:ascii="Garamond" w:eastAsia="font49" w:hAnsi="Garamond" w:cs="Tahoma"/>
          <w:sz w:val="22"/>
          <w:szCs w:val="22"/>
        </w:rPr>
      </w:pPr>
      <w:r w:rsidRPr="007E13BA">
        <w:rPr>
          <w:rFonts w:ascii="Garamond" w:eastAsia="font49" w:hAnsi="Garamond" w:cs="Tahoma"/>
          <w:sz w:val="22"/>
          <w:szCs w:val="22"/>
        </w:rPr>
        <w:lastRenderedPageBreak/>
        <w:t>I dati person</w:t>
      </w:r>
      <w:r w:rsidR="0062174A">
        <w:rPr>
          <w:rFonts w:ascii="Garamond" w:eastAsia="font49" w:hAnsi="Garamond" w:cs="Tahoma"/>
          <w:sz w:val="22"/>
          <w:szCs w:val="22"/>
        </w:rPr>
        <w:t>a</w:t>
      </w:r>
      <w:r w:rsidRPr="007E13BA">
        <w:rPr>
          <w:rFonts w:ascii="Garamond" w:eastAsia="font49" w:hAnsi="Garamond" w:cs="Tahoma"/>
          <w:sz w:val="22"/>
          <w:szCs w:val="22"/>
        </w:rPr>
        <w:t>li non verranno diffusi.</w:t>
      </w:r>
    </w:p>
    <w:p w14:paraId="61FA0B70" w14:textId="77777777" w:rsidR="00CF3FAA" w:rsidRPr="007E13BA" w:rsidRDefault="00CF3FAA" w:rsidP="006D4885">
      <w:pPr>
        <w:pStyle w:val="Rientrocorpodeltesto"/>
        <w:spacing w:after="0"/>
        <w:ind w:left="0"/>
        <w:jc w:val="both"/>
        <w:rPr>
          <w:rFonts w:ascii="Garamond" w:eastAsia="font49" w:hAnsi="Garamond" w:cs="Tahoma"/>
          <w:sz w:val="22"/>
          <w:szCs w:val="22"/>
        </w:rPr>
      </w:pPr>
    </w:p>
    <w:p w14:paraId="5FAF0C90" w14:textId="77777777" w:rsidR="00562729" w:rsidRDefault="006D4885" w:rsidP="006D4885">
      <w:pPr>
        <w:pStyle w:val="Corpotesto"/>
        <w:spacing w:after="0"/>
        <w:jc w:val="both"/>
        <w:rPr>
          <w:rFonts w:ascii="Garamond" w:eastAsia="Times New Roman" w:hAnsi="Garamond" w:cs="Tahoma"/>
          <w:color w:val="0F0F0F"/>
          <w:sz w:val="22"/>
          <w:szCs w:val="22"/>
          <w:lang w:eastAsia="it-IT"/>
        </w:rPr>
      </w:pPr>
      <w:r w:rsidRPr="007E13BA">
        <w:rPr>
          <w:rFonts w:ascii="Garamond" w:eastAsia="ArialMT" w:hAnsi="Garamond" w:cs="Tahoma"/>
          <w:b/>
          <w:color w:val="000000" w:themeColor="text1"/>
          <w:sz w:val="22"/>
          <w:szCs w:val="22"/>
        </w:rPr>
        <w:t xml:space="preserve">6.- </w:t>
      </w:r>
      <w:r w:rsidRPr="007E13BA">
        <w:rPr>
          <w:rStyle w:val="Enfasigrassetto"/>
          <w:rFonts w:ascii="Garamond" w:hAnsi="Garamond" w:cs="Tahoma"/>
          <w:sz w:val="22"/>
          <w:szCs w:val="22"/>
        </w:rPr>
        <w:t xml:space="preserve">Trasferimento dei dati fuori dallo Spazio Economico Europeo (SEE). </w:t>
      </w:r>
      <w:r w:rsidRPr="007E13BA">
        <w:rPr>
          <w:rFonts w:ascii="Garamond" w:eastAsia="Times New Roman" w:hAnsi="Garamond" w:cs="Tahoma"/>
          <w:color w:val="0F0F0F"/>
          <w:sz w:val="22"/>
          <w:szCs w:val="22"/>
          <w:lang w:eastAsia="it-IT"/>
        </w:rPr>
        <w:t xml:space="preserve">I dati saranno trattati all’interno dello Spazio Economico Europeo. </w:t>
      </w:r>
    </w:p>
    <w:p w14:paraId="0AB10B2A" w14:textId="61B7B531" w:rsidR="006D4885" w:rsidRPr="007E13BA" w:rsidRDefault="006D4885" w:rsidP="006D4885">
      <w:pPr>
        <w:pStyle w:val="Corpotesto"/>
        <w:spacing w:after="0"/>
        <w:jc w:val="both"/>
        <w:rPr>
          <w:rFonts w:ascii="Garamond" w:eastAsia="Times New Roman" w:hAnsi="Garamond" w:cs="Tahoma"/>
          <w:color w:val="0F0F0F"/>
          <w:sz w:val="22"/>
          <w:szCs w:val="22"/>
          <w:lang w:eastAsia="it-IT"/>
        </w:rPr>
      </w:pPr>
      <w:r w:rsidRPr="007E13BA">
        <w:rPr>
          <w:rFonts w:ascii="Garamond" w:eastAsia="Times New Roman" w:hAnsi="Garamond" w:cs="Tahoma"/>
          <w:color w:val="0F0F0F"/>
          <w:sz w:val="22"/>
          <w:szCs w:val="22"/>
          <w:lang w:eastAsia="it-IT"/>
        </w:rPr>
        <w:t>Alcuni dati personali potrebbero essere trattati da fornitori di software</w:t>
      </w:r>
      <w:r w:rsidR="00562729">
        <w:rPr>
          <w:rFonts w:ascii="Garamond" w:eastAsia="Times New Roman" w:hAnsi="Garamond" w:cs="Tahoma"/>
          <w:color w:val="0F0F0F"/>
          <w:sz w:val="22"/>
          <w:szCs w:val="22"/>
          <w:lang w:eastAsia="it-IT"/>
        </w:rPr>
        <w:t>,</w:t>
      </w:r>
      <w:r w:rsidRPr="007E13BA">
        <w:rPr>
          <w:rFonts w:ascii="Garamond" w:eastAsia="Times New Roman" w:hAnsi="Garamond" w:cs="Tahoma"/>
          <w:color w:val="0F0F0F"/>
          <w:sz w:val="22"/>
          <w:szCs w:val="22"/>
          <w:lang w:eastAsia="it-IT"/>
        </w:rPr>
        <w:t xml:space="preserve"> applicativi </w:t>
      </w:r>
      <w:r w:rsidR="00562729">
        <w:rPr>
          <w:rFonts w:ascii="Garamond" w:eastAsia="Times New Roman" w:hAnsi="Garamond" w:cs="Tahoma"/>
          <w:color w:val="0F0F0F"/>
          <w:sz w:val="22"/>
          <w:szCs w:val="22"/>
          <w:lang w:eastAsia="it-IT"/>
        </w:rPr>
        <w:t xml:space="preserve">o servizi di archiviazione </w:t>
      </w:r>
      <w:r w:rsidRPr="007E13BA">
        <w:rPr>
          <w:rFonts w:ascii="Garamond" w:eastAsia="Times New Roman" w:hAnsi="Garamond" w:cs="Tahoma"/>
          <w:color w:val="0F0F0F"/>
          <w:sz w:val="22"/>
          <w:szCs w:val="22"/>
          <w:lang w:eastAsia="it-IT"/>
        </w:rPr>
        <w:t>al di fuori dello Spazio Economico Europeo. In tali ipotesi, i trasferimenti si basano, alternativamente, su una decisione di adeguatezza o sulle Standard Model Clauses approvate dalla Commissione Europea e i dati verranno trattati dai fornitori nel rispetto dell</w:t>
      </w:r>
      <w:r w:rsidR="004F4410" w:rsidRPr="007E13BA">
        <w:rPr>
          <w:rFonts w:ascii="Garamond" w:eastAsia="Times New Roman" w:hAnsi="Garamond" w:cs="Tahoma"/>
          <w:color w:val="0F0F0F"/>
          <w:sz w:val="22"/>
          <w:szCs w:val="22"/>
          <w:lang w:eastAsia="it-IT"/>
        </w:rPr>
        <w:t>e garanzie previste dall</w:t>
      </w:r>
      <w:r w:rsidRPr="007E13BA">
        <w:rPr>
          <w:rFonts w:ascii="Garamond" w:eastAsia="Times New Roman" w:hAnsi="Garamond" w:cs="Tahoma"/>
          <w:color w:val="0F0F0F"/>
          <w:sz w:val="22"/>
          <w:szCs w:val="22"/>
          <w:lang w:eastAsia="it-IT"/>
        </w:rPr>
        <w:t xml:space="preserve">a normativa applicabile. </w:t>
      </w:r>
    </w:p>
    <w:p w14:paraId="4505F75D" w14:textId="77777777" w:rsidR="006D4885" w:rsidRDefault="006D4885" w:rsidP="006D4885">
      <w:pPr>
        <w:pStyle w:val="Corpotesto"/>
        <w:spacing w:after="0"/>
        <w:jc w:val="both"/>
        <w:rPr>
          <w:rFonts w:ascii="Garamond" w:eastAsia="Times New Roman" w:hAnsi="Garamond" w:cs="Tahoma"/>
          <w:color w:val="0F0F0F"/>
          <w:sz w:val="22"/>
          <w:szCs w:val="22"/>
          <w:lang w:eastAsia="it-IT"/>
        </w:rPr>
      </w:pPr>
      <w:r w:rsidRPr="007E13BA">
        <w:rPr>
          <w:rFonts w:ascii="Garamond" w:eastAsia="Times New Roman" w:hAnsi="Garamond" w:cs="Tahoma"/>
          <w:color w:val="0F0F0F"/>
          <w:sz w:val="22"/>
          <w:szCs w:val="22"/>
          <w:lang w:eastAsia="it-IT"/>
        </w:rPr>
        <w:t>Maggiori informazioni potranno essere richieste contattando il Titolare del Trattamento ai recapiti suindicati.</w:t>
      </w:r>
    </w:p>
    <w:p w14:paraId="1942941F" w14:textId="77777777" w:rsidR="00CF3FAA" w:rsidRPr="007E13BA" w:rsidRDefault="00CF3FAA" w:rsidP="006D4885">
      <w:pPr>
        <w:pStyle w:val="Corpotesto"/>
        <w:spacing w:after="0"/>
        <w:jc w:val="both"/>
        <w:rPr>
          <w:rStyle w:val="Enfasigrassetto"/>
          <w:rFonts w:ascii="Garamond" w:hAnsi="Garamond" w:cs="Tahoma"/>
          <w:sz w:val="22"/>
          <w:szCs w:val="22"/>
        </w:rPr>
      </w:pPr>
    </w:p>
    <w:p w14:paraId="0EE06EC1" w14:textId="15FC91BD" w:rsidR="00124EEE" w:rsidRPr="007E13BA" w:rsidRDefault="004E5AA2" w:rsidP="00A7626D">
      <w:pPr>
        <w:pStyle w:val="Corpotesto"/>
        <w:spacing w:after="0"/>
        <w:jc w:val="both"/>
        <w:rPr>
          <w:rFonts w:ascii="Garamond" w:eastAsia="ArialMT" w:hAnsi="Garamond" w:cs="Tahoma"/>
          <w:color w:val="000000"/>
          <w:sz w:val="22"/>
          <w:szCs w:val="22"/>
        </w:rPr>
      </w:pPr>
      <w:r w:rsidRPr="007E13BA">
        <w:rPr>
          <w:rFonts w:ascii="Garamond" w:eastAsia="ArialMT" w:hAnsi="Garamond" w:cs="Tahoma"/>
          <w:b/>
          <w:sz w:val="22"/>
          <w:szCs w:val="22"/>
        </w:rPr>
        <w:t>7</w:t>
      </w:r>
      <w:r w:rsidR="00240FE8" w:rsidRPr="007E13BA">
        <w:rPr>
          <w:rFonts w:ascii="Garamond" w:eastAsia="ArialMT" w:hAnsi="Garamond" w:cs="Tahoma"/>
          <w:b/>
          <w:sz w:val="22"/>
          <w:szCs w:val="22"/>
        </w:rPr>
        <w:t>.- Tempi di conservazione dei dati</w:t>
      </w:r>
      <w:r w:rsidR="000B4B9C" w:rsidRPr="007E13BA">
        <w:rPr>
          <w:rFonts w:ascii="Garamond" w:eastAsia="ArialMT" w:hAnsi="Garamond" w:cs="Tahoma"/>
          <w:color w:val="000000"/>
          <w:sz w:val="22"/>
          <w:szCs w:val="22"/>
        </w:rPr>
        <w:t>.</w:t>
      </w:r>
      <w:r w:rsidR="00CD54D6" w:rsidRPr="007E13BA">
        <w:rPr>
          <w:rFonts w:ascii="Garamond" w:eastAsia="ArialMT" w:hAnsi="Garamond" w:cs="Tahoma"/>
          <w:color w:val="000000"/>
          <w:sz w:val="22"/>
          <w:szCs w:val="22"/>
        </w:rPr>
        <w:t xml:space="preserve"> </w:t>
      </w:r>
      <w:r w:rsidR="00124EEE" w:rsidRPr="007E13BA">
        <w:rPr>
          <w:rFonts w:ascii="Garamond" w:eastAsia="ArialMT" w:hAnsi="Garamond" w:cs="Tahoma"/>
          <w:color w:val="000000"/>
          <w:sz w:val="22"/>
          <w:szCs w:val="22"/>
        </w:rPr>
        <w:t xml:space="preserve">I dati raccolti </w:t>
      </w:r>
      <w:r w:rsidR="000E4A2D">
        <w:rPr>
          <w:rFonts w:ascii="Garamond" w:eastAsia="ArialMT" w:hAnsi="Garamond" w:cs="Tahoma"/>
          <w:color w:val="000000"/>
          <w:sz w:val="22"/>
          <w:szCs w:val="22"/>
        </w:rPr>
        <w:t xml:space="preserve">ed archiviati </w:t>
      </w:r>
      <w:r w:rsidR="00124EEE" w:rsidRPr="007E13BA">
        <w:rPr>
          <w:rFonts w:ascii="Garamond" w:eastAsia="ArialMT" w:hAnsi="Garamond" w:cs="Tahoma"/>
          <w:color w:val="000000"/>
          <w:sz w:val="22"/>
          <w:szCs w:val="22"/>
        </w:rPr>
        <w:t xml:space="preserve">verranno conservati </w:t>
      </w:r>
      <w:r w:rsidR="00A55AA0" w:rsidRPr="007E13BA">
        <w:rPr>
          <w:rFonts w:ascii="Garamond" w:eastAsia="ArialMT" w:hAnsi="Garamond" w:cs="Tahoma"/>
          <w:color w:val="000000"/>
          <w:sz w:val="22"/>
          <w:szCs w:val="22"/>
        </w:rPr>
        <w:t xml:space="preserve">all’interno del profilo </w:t>
      </w:r>
      <w:r w:rsidR="000E4A2D">
        <w:rPr>
          <w:rFonts w:ascii="Garamond" w:eastAsia="ArialMT" w:hAnsi="Garamond" w:cs="Tahoma"/>
          <w:color w:val="000000"/>
          <w:sz w:val="22"/>
          <w:szCs w:val="22"/>
        </w:rPr>
        <w:t xml:space="preserve">dell’Interessato </w:t>
      </w:r>
      <w:r w:rsidR="00A55AA0" w:rsidRPr="007E13BA">
        <w:rPr>
          <w:rFonts w:ascii="Garamond" w:eastAsia="ArialMT" w:hAnsi="Garamond" w:cs="Tahoma"/>
          <w:color w:val="000000"/>
          <w:sz w:val="22"/>
          <w:szCs w:val="22"/>
        </w:rPr>
        <w:t>finchè quest’ultim</w:t>
      </w:r>
      <w:r w:rsidR="002836C4" w:rsidRPr="007E13BA">
        <w:rPr>
          <w:rFonts w:ascii="Garamond" w:eastAsia="ArialMT" w:hAnsi="Garamond" w:cs="Tahoma"/>
          <w:color w:val="000000"/>
          <w:sz w:val="22"/>
          <w:szCs w:val="22"/>
        </w:rPr>
        <w:t>o</w:t>
      </w:r>
      <w:r w:rsidR="00A55AA0" w:rsidRPr="007E13BA">
        <w:rPr>
          <w:rFonts w:ascii="Garamond" w:eastAsia="ArialMT" w:hAnsi="Garamond" w:cs="Tahoma"/>
          <w:color w:val="000000"/>
          <w:sz w:val="22"/>
          <w:szCs w:val="22"/>
        </w:rPr>
        <w:t xml:space="preserve"> non decid</w:t>
      </w:r>
      <w:r w:rsidR="0015735D" w:rsidRPr="007E13BA">
        <w:rPr>
          <w:rFonts w:ascii="Garamond" w:eastAsia="ArialMT" w:hAnsi="Garamond" w:cs="Tahoma"/>
          <w:color w:val="000000"/>
          <w:sz w:val="22"/>
          <w:szCs w:val="22"/>
        </w:rPr>
        <w:t>erà</w:t>
      </w:r>
      <w:r w:rsidR="00A55AA0" w:rsidRPr="007E13BA">
        <w:rPr>
          <w:rFonts w:ascii="Garamond" w:eastAsia="ArialMT" w:hAnsi="Garamond" w:cs="Tahoma"/>
          <w:color w:val="000000"/>
          <w:sz w:val="22"/>
          <w:szCs w:val="22"/>
        </w:rPr>
        <w:t xml:space="preserve"> di cancellar</w:t>
      </w:r>
      <w:r w:rsidR="00D61982" w:rsidRPr="007E13BA">
        <w:rPr>
          <w:rFonts w:ascii="Garamond" w:eastAsia="ArialMT" w:hAnsi="Garamond" w:cs="Tahoma"/>
          <w:color w:val="000000"/>
          <w:sz w:val="22"/>
          <w:szCs w:val="22"/>
        </w:rPr>
        <w:t>e il profilo</w:t>
      </w:r>
      <w:r w:rsidR="00A55AA0" w:rsidRPr="007E13BA">
        <w:rPr>
          <w:rFonts w:ascii="Garamond" w:eastAsia="ArialMT" w:hAnsi="Garamond" w:cs="Tahoma"/>
          <w:color w:val="000000"/>
          <w:sz w:val="22"/>
          <w:szCs w:val="22"/>
        </w:rPr>
        <w:t>.</w:t>
      </w:r>
    </w:p>
    <w:p w14:paraId="2C89F880" w14:textId="6E2EA991" w:rsidR="00124EEE" w:rsidRDefault="00A7626D" w:rsidP="00A7626D">
      <w:pPr>
        <w:pStyle w:val="Corpotesto"/>
        <w:spacing w:after="0"/>
        <w:jc w:val="both"/>
        <w:rPr>
          <w:rFonts w:ascii="Garamond" w:eastAsia="font49" w:hAnsi="Garamond" w:cs="Tahoma"/>
          <w:color w:val="000000"/>
          <w:sz w:val="22"/>
          <w:szCs w:val="22"/>
        </w:rPr>
      </w:pPr>
      <w:r w:rsidRPr="007E13BA">
        <w:rPr>
          <w:rFonts w:ascii="Garamond" w:eastAsia="font49" w:hAnsi="Garamond" w:cs="Tahoma"/>
          <w:color w:val="000000"/>
          <w:sz w:val="22"/>
          <w:szCs w:val="22"/>
        </w:rPr>
        <w:t>I</w:t>
      </w:r>
      <w:r w:rsidR="00360723" w:rsidRPr="007E13BA">
        <w:rPr>
          <w:rFonts w:ascii="Garamond" w:eastAsia="font49" w:hAnsi="Garamond" w:cs="Tahoma"/>
          <w:color w:val="000000"/>
          <w:sz w:val="22"/>
          <w:szCs w:val="22"/>
        </w:rPr>
        <w:t xml:space="preserve"> dati </w:t>
      </w:r>
      <w:r w:rsidR="009E18BF" w:rsidRPr="007E13BA">
        <w:rPr>
          <w:rFonts w:ascii="Garamond" w:eastAsia="font49" w:hAnsi="Garamond" w:cs="Tahoma"/>
          <w:color w:val="000000"/>
          <w:sz w:val="22"/>
          <w:szCs w:val="22"/>
        </w:rPr>
        <w:t>raccolti potranno essere trattati</w:t>
      </w:r>
      <w:r w:rsidR="00124EEE" w:rsidRPr="007E13BA">
        <w:rPr>
          <w:rFonts w:ascii="Garamond" w:eastAsia="font49" w:hAnsi="Garamond" w:cs="Tahoma"/>
          <w:color w:val="000000"/>
          <w:sz w:val="22"/>
          <w:szCs w:val="22"/>
        </w:rPr>
        <w:t xml:space="preserve"> per finalità difensive o di difesa in giudizio per 10 anni dalla </w:t>
      </w:r>
      <w:r w:rsidR="00183B94">
        <w:rPr>
          <w:rFonts w:ascii="Garamond" w:eastAsia="font49" w:hAnsi="Garamond" w:cs="Tahoma"/>
          <w:color w:val="000000"/>
          <w:sz w:val="22"/>
          <w:szCs w:val="22"/>
        </w:rPr>
        <w:t>cancellazione</w:t>
      </w:r>
      <w:r w:rsidR="00124EEE" w:rsidRPr="007E13BA">
        <w:rPr>
          <w:rFonts w:ascii="Garamond" w:eastAsia="font49" w:hAnsi="Garamond" w:cs="Tahoma"/>
          <w:color w:val="000000"/>
          <w:sz w:val="22"/>
          <w:szCs w:val="22"/>
        </w:rPr>
        <w:t>, salva maggiore conservazione in caso di contenziosi in essere o potenziali</w:t>
      </w:r>
      <w:r w:rsidR="009553FC">
        <w:rPr>
          <w:rFonts w:ascii="Garamond" w:eastAsia="font49" w:hAnsi="Garamond" w:cs="Tahoma"/>
          <w:color w:val="000000"/>
          <w:sz w:val="22"/>
          <w:szCs w:val="22"/>
        </w:rPr>
        <w:t>; in tal caso</w:t>
      </w:r>
      <w:r w:rsidR="000228DC">
        <w:rPr>
          <w:rFonts w:ascii="Garamond" w:eastAsia="font49" w:hAnsi="Garamond" w:cs="Tahoma"/>
          <w:color w:val="000000"/>
          <w:sz w:val="22"/>
          <w:szCs w:val="22"/>
        </w:rPr>
        <w:t xml:space="preserve">, i dati verranno trattati fino a completa e definitiva </w:t>
      </w:r>
      <w:r w:rsidR="00AF74BD">
        <w:rPr>
          <w:rFonts w:ascii="Garamond" w:eastAsia="font49" w:hAnsi="Garamond" w:cs="Tahoma"/>
          <w:color w:val="000000"/>
          <w:sz w:val="22"/>
          <w:szCs w:val="22"/>
        </w:rPr>
        <w:t>chiusura d</w:t>
      </w:r>
      <w:r w:rsidR="000228DC">
        <w:rPr>
          <w:rFonts w:ascii="Garamond" w:eastAsia="font49" w:hAnsi="Garamond" w:cs="Tahoma"/>
          <w:color w:val="000000"/>
          <w:sz w:val="22"/>
          <w:szCs w:val="22"/>
        </w:rPr>
        <w:t>el contenzioso.</w:t>
      </w:r>
    </w:p>
    <w:p w14:paraId="70D6ACC0" w14:textId="5946F9DC" w:rsidR="000228DC" w:rsidRPr="007E13BA" w:rsidRDefault="00AF74BD" w:rsidP="00A7626D">
      <w:pPr>
        <w:pStyle w:val="Corpotesto"/>
        <w:spacing w:after="0"/>
        <w:jc w:val="both"/>
        <w:rPr>
          <w:rFonts w:ascii="Garamond" w:eastAsia="font49" w:hAnsi="Garamond" w:cs="Tahoma"/>
          <w:color w:val="000000"/>
          <w:sz w:val="22"/>
          <w:szCs w:val="22"/>
        </w:rPr>
      </w:pPr>
      <w:r>
        <w:rPr>
          <w:rFonts w:ascii="Garamond" w:eastAsia="font49" w:hAnsi="Garamond" w:cs="Tahoma"/>
          <w:color w:val="000000"/>
          <w:sz w:val="22"/>
          <w:szCs w:val="22"/>
        </w:rPr>
        <w:t xml:space="preserve">In caso di decesso dell’Interessato, i dati verranno trattati e conservati per 30 giorni </w:t>
      </w:r>
      <w:r w:rsidR="006433EB">
        <w:rPr>
          <w:rFonts w:ascii="Garamond" w:eastAsia="font49" w:hAnsi="Garamond" w:cs="Tahoma"/>
          <w:color w:val="000000"/>
          <w:sz w:val="22"/>
          <w:szCs w:val="22"/>
        </w:rPr>
        <w:t>successivi</w:t>
      </w:r>
      <w:r w:rsidR="00575A8D">
        <w:rPr>
          <w:rFonts w:ascii="Garamond" w:eastAsia="font49" w:hAnsi="Garamond" w:cs="Tahoma"/>
          <w:color w:val="000000"/>
          <w:sz w:val="22"/>
          <w:szCs w:val="22"/>
        </w:rPr>
        <w:t xml:space="preserve"> al</w:t>
      </w:r>
      <w:r w:rsidR="004A4C02">
        <w:rPr>
          <w:rFonts w:ascii="Garamond" w:eastAsia="font49" w:hAnsi="Garamond" w:cs="Tahoma"/>
          <w:color w:val="000000"/>
          <w:sz w:val="22"/>
          <w:szCs w:val="22"/>
        </w:rPr>
        <w:t xml:space="preserve"> caricamento, da parte d</w:t>
      </w:r>
      <w:r w:rsidR="00896E4F">
        <w:rPr>
          <w:rFonts w:ascii="Garamond" w:eastAsia="font49" w:hAnsi="Garamond" w:cs="Tahoma"/>
          <w:color w:val="000000"/>
          <w:sz w:val="22"/>
          <w:szCs w:val="22"/>
        </w:rPr>
        <w:t>el beneficiario designato</w:t>
      </w:r>
      <w:r w:rsidR="004A4C02">
        <w:rPr>
          <w:rFonts w:ascii="Garamond" w:eastAsia="font49" w:hAnsi="Garamond" w:cs="Tahoma"/>
          <w:color w:val="000000"/>
          <w:sz w:val="22"/>
          <w:szCs w:val="22"/>
        </w:rPr>
        <w:t>, del certificato di morte dell’Interessato.</w:t>
      </w:r>
    </w:p>
    <w:p w14:paraId="2F8538C4" w14:textId="2E3134D3" w:rsidR="00C92900" w:rsidRDefault="00093D5A" w:rsidP="00093D5A">
      <w:pPr>
        <w:autoSpaceDE w:val="0"/>
        <w:jc w:val="both"/>
        <w:rPr>
          <w:rFonts w:ascii="Garamond" w:eastAsia="font49" w:hAnsi="Garamond" w:cs="Tahoma"/>
          <w:color w:val="000000"/>
          <w:sz w:val="22"/>
          <w:szCs w:val="22"/>
        </w:rPr>
      </w:pPr>
      <w:bookmarkStart w:id="0" w:name="_Hlk15491693"/>
      <w:r w:rsidRPr="007E13BA">
        <w:rPr>
          <w:rFonts w:ascii="Garamond" w:eastAsia="font49" w:hAnsi="Garamond" w:cs="Tahoma"/>
          <w:color w:val="000000"/>
          <w:sz w:val="22"/>
          <w:szCs w:val="22"/>
        </w:rPr>
        <w:t xml:space="preserve">Maggiori informazioni in merito al periodo di conservazione dei dati personali e ai criteri utilizzati per determinare tale periodo possono essere richieste scrivendo al Titolare del trattamento </w:t>
      </w:r>
      <w:r w:rsidR="00843011" w:rsidRPr="007E13BA">
        <w:rPr>
          <w:rFonts w:ascii="Garamond" w:eastAsia="font49" w:hAnsi="Garamond" w:cs="Tahoma"/>
          <w:color w:val="000000"/>
          <w:sz w:val="22"/>
          <w:szCs w:val="22"/>
        </w:rPr>
        <w:t>utilizzando i dati di contatto riportati al punto 1 della presente informativa.</w:t>
      </w:r>
    </w:p>
    <w:p w14:paraId="50E7B479" w14:textId="77777777" w:rsidR="00CF3FAA" w:rsidRPr="007E13BA" w:rsidRDefault="00CF3FAA" w:rsidP="00093D5A">
      <w:pPr>
        <w:autoSpaceDE w:val="0"/>
        <w:jc w:val="both"/>
        <w:rPr>
          <w:rFonts w:ascii="Garamond" w:eastAsia="font49" w:hAnsi="Garamond" w:cs="Tahoma"/>
          <w:color w:val="000000"/>
          <w:sz w:val="22"/>
          <w:szCs w:val="22"/>
        </w:rPr>
      </w:pPr>
    </w:p>
    <w:bookmarkEnd w:id="0"/>
    <w:p w14:paraId="14C29A04" w14:textId="2B361020" w:rsidR="00C92900" w:rsidRPr="007E13BA" w:rsidRDefault="00C92900" w:rsidP="00C92900">
      <w:pPr>
        <w:autoSpaceDE w:val="0"/>
        <w:jc w:val="both"/>
        <w:rPr>
          <w:rFonts w:ascii="Garamond" w:eastAsia="ArialMT" w:hAnsi="Garamond" w:cs="Tahoma"/>
          <w:color w:val="000000"/>
          <w:sz w:val="22"/>
          <w:szCs w:val="22"/>
        </w:rPr>
      </w:pPr>
      <w:r w:rsidRPr="007E13BA">
        <w:rPr>
          <w:rFonts w:ascii="Garamond" w:eastAsia="font49" w:hAnsi="Garamond" w:cs="Tahoma"/>
          <w:b/>
          <w:bCs/>
          <w:color w:val="000000"/>
          <w:sz w:val="22"/>
          <w:szCs w:val="22"/>
        </w:rPr>
        <w:t xml:space="preserve">8.- Diritti dell'interessato. </w:t>
      </w:r>
      <w:r w:rsidR="006B37B0" w:rsidRPr="007E13BA">
        <w:rPr>
          <w:rFonts w:ascii="Garamond" w:eastAsia="ArialMT" w:hAnsi="Garamond" w:cs="Tahoma"/>
          <w:color w:val="000000"/>
          <w:sz w:val="22"/>
          <w:szCs w:val="22"/>
        </w:rPr>
        <w:t>L’</w:t>
      </w:r>
      <w:r w:rsidRPr="007E13BA">
        <w:rPr>
          <w:rFonts w:ascii="Garamond" w:eastAsia="ArialMT" w:hAnsi="Garamond" w:cs="Tahoma"/>
          <w:color w:val="000000"/>
          <w:sz w:val="22"/>
          <w:szCs w:val="22"/>
        </w:rPr>
        <w:t>interessato</w:t>
      </w:r>
      <w:r w:rsidR="006B37B0" w:rsidRPr="007E13BA">
        <w:rPr>
          <w:rFonts w:ascii="Garamond" w:eastAsia="ArialMT" w:hAnsi="Garamond" w:cs="Tahoma"/>
          <w:color w:val="000000"/>
          <w:sz w:val="22"/>
          <w:szCs w:val="22"/>
        </w:rPr>
        <w:t>,</w:t>
      </w:r>
      <w:r w:rsidRPr="007E13BA">
        <w:rPr>
          <w:rFonts w:ascii="Garamond" w:eastAsia="ArialMT" w:hAnsi="Garamond" w:cs="Tahoma"/>
          <w:color w:val="000000"/>
          <w:sz w:val="22"/>
          <w:szCs w:val="22"/>
        </w:rPr>
        <w:t xml:space="preserve"> relativamente al trattamento dei </w:t>
      </w:r>
      <w:r w:rsidR="006B37B0" w:rsidRPr="007E13BA">
        <w:rPr>
          <w:rFonts w:ascii="Garamond" w:eastAsia="ArialMT" w:hAnsi="Garamond" w:cs="Tahoma"/>
          <w:color w:val="000000"/>
          <w:sz w:val="22"/>
          <w:szCs w:val="22"/>
        </w:rPr>
        <w:t xml:space="preserve">suoi </w:t>
      </w:r>
      <w:r w:rsidRPr="007E13BA">
        <w:rPr>
          <w:rFonts w:ascii="Garamond" w:eastAsia="ArialMT" w:hAnsi="Garamond" w:cs="Tahoma"/>
          <w:color w:val="000000"/>
          <w:sz w:val="22"/>
          <w:szCs w:val="22"/>
        </w:rPr>
        <w:t>dati personali</w:t>
      </w:r>
      <w:r w:rsidR="006B37B0" w:rsidRPr="007E13BA">
        <w:rPr>
          <w:rFonts w:ascii="Garamond" w:eastAsia="ArialMT" w:hAnsi="Garamond" w:cs="Tahoma"/>
          <w:color w:val="000000"/>
          <w:sz w:val="22"/>
          <w:szCs w:val="22"/>
        </w:rPr>
        <w:t>,</w:t>
      </w:r>
      <w:r w:rsidRPr="007E13BA">
        <w:rPr>
          <w:rFonts w:ascii="Garamond" w:eastAsia="ArialMT" w:hAnsi="Garamond" w:cs="Tahoma"/>
          <w:color w:val="000000"/>
          <w:sz w:val="22"/>
          <w:szCs w:val="22"/>
        </w:rPr>
        <w:t xml:space="preserve"> ha diritto di accedere ai dati personali che </w:t>
      </w:r>
      <w:r w:rsidR="006B37B0" w:rsidRPr="007E13BA">
        <w:rPr>
          <w:rFonts w:ascii="Garamond" w:eastAsia="ArialMT" w:hAnsi="Garamond" w:cs="Tahoma"/>
          <w:color w:val="000000"/>
          <w:sz w:val="22"/>
          <w:szCs w:val="22"/>
        </w:rPr>
        <w:t>lo</w:t>
      </w:r>
      <w:r w:rsidRPr="007E13BA">
        <w:rPr>
          <w:rFonts w:ascii="Garamond" w:eastAsia="ArialMT" w:hAnsi="Garamond" w:cs="Tahoma"/>
          <w:color w:val="000000"/>
          <w:sz w:val="22"/>
          <w:szCs w:val="22"/>
        </w:rPr>
        <w:t xml:space="preserve"> riguardano, ottenere la rettifica dei dati personali inesatti, l’integrazione di quelli incompleti, la cancellazione dei dati, la limitazione del trattamento, opporsi, in tutto o in parte, per motivi legittimi al trattamento dei dati personali ancorchè pertinenti allo scopo della raccolta e opporsi al trattamento effettuato per finalità di invio di materiale pubblicitario o di vendita diretta o per il compimento di ricerche di mercato o di comunicazione commerciale; ha diritto, infine, alla portabilità dei dati, ossia a ricevere in un formato strutturato, di uso comune e leggibile da dispositivo automatico i dati personali che </w:t>
      </w:r>
      <w:r w:rsidR="00AF2502" w:rsidRPr="007E13BA">
        <w:rPr>
          <w:rFonts w:ascii="Garamond" w:eastAsia="ArialMT" w:hAnsi="Garamond" w:cs="Tahoma"/>
          <w:color w:val="000000"/>
          <w:sz w:val="22"/>
          <w:szCs w:val="22"/>
        </w:rPr>
        <w:t>lo</w:t>
      </w:r>
      <w:r w:rsidRPr="007E13BA">
        <w:rPr>
          <w:rFonts w:ascii="Garamond" w:eastAsia="ArialMT" w:hAnsi="Garamond" w:cs="Tahoma"/>
          <w:color w:val="000000"/>
          <w:sz w:val="22"/>
          <w:szCs w:val="22"/>
        </w:rPr>
        <w:t xml:space="preserve"> riguardano forniti al titolare del trattamento. </w:t>
      </w:r>
    </w:p>
    <w:p w14:paraId="089B4B5F" w14:textId="5199655D" w:rsidR="00C92900" w:rsidRPr="007E4F73" w:rsidRDefault="00C92900" w:rsidP="00C92900">
      <w:pPr>
        <w:autoSpaceDE w:val="0"/>
        <w:jc w:val="both"/>
        <w:rPr>
          <w:rFonts w:ascii="Garamond" w:eastAsia="ArialMT" w:hAnsi="Garamond" w:cs="Tahoma"/>
          <w:color w:val="000000"/>
          <w:sz w:val="22"/>
          <w:szCs w:val="22"/>
        </w:rPr>
      </w:pPr>
      <w:r w:rsidRPr="007E13BA">
        <w:rPr>
          <w:rFonts w:ascii="Garamond" w:eastAsia="ArialMT" w:hAnsi="Garamond" w:cs="Tahoma"/>
          <w:color w:val="000000"/>
          <w:sz w:val="22"/>
          <w:szCs w:val="22"/>
        </w:rPr>
        <w:t xml:space="preserve">In taluni casi, l’esercizio dei diritti potrà essere limitato ai </w:t>
      </w:r>
      <w:r w:rsidRPr="007E4F73">
        <w:rPr>
          <w:rFonts w:ascii="Garamond" w:eastAsia="ArialMT" w:hAnsi="Garamond" w:cs="Tahoma"/>
          <w:color w:val="000000"/>
          <w:sz w:val="22"/>
          <w:szCs w:val="22"/>
        </w:rPr>
        <w:t xml:space="preserve">sensi dell’art. 23 </w:t>
      </w:r>
      <w:r w:rsidR="001058E4">
        <w:rPr>
          <w:rFonts w:ascii="Garamond" w:eastAsia="ArialMT" w:hAnsi="Garamond" w:cs="Tahoma"/>
          <w:color w:val="000000"/>
          <w:sz w:val="22"/>
          <w:szCs w:val="22"/>
        </w:rPr>
        <w:t xml:space="preserve">del GDPR e dell’Art. 23 </w:t>
      </w:r>
      <w:r w:rsidR="007E4F73" w:rsidRPr="007E4F73">
        <w:rPr>
          <w:rFonts w:ascii="Garamond" w:eastAsia="ArialMT" w:hAnsi="Garamond" w:cs="Tahoma"/>
          <w:color w:val="000000"/>
          <w:sz w:val="22"/>
          <w:szCs w:val="22"/>
        </w:rPr>
        <w:t>della Legge di San Marino n. 171/2018</w:t>
      </w:r>
      <w:r w:rsidRPr="007E4F73">
        <w:rPr>
          <w:rFonts w:ascii="Garamond" w:eastAsia="ArialMT" w:hAnsi="Garamond" w:cs="Tahoma"/>
          <w:color w:val="000000"/>
          <w:sz w:val="22"/>
          <w:szCs w:val="22"/>
        </w:rPr>
        <w:t>.</w:t>
      </w:r>
    </w:p>
    <w:p w14:paraId="48A72CAA" w14:textId="55A97DFC" w:rsidR="00C92900" w:rsidRDefault="00C92900" w:rsidP="00C92900">
      <w:pPr>
        <w:tabs>
          <w:tab w:val="left" w:pos="929"/>
        </w:tabs>
        <w:autoSpaceDE w:val="0"/>
        <w:jc w:val="both"/>
        <w:rPr>
          <w:rFonts w:ascii="Garamond" w:eastAsia="ArialMT" w:hAnsi="Garamond" w:cs="Tahoma"/>
          <w:color w:val="000000" w:themeColor="text1"/>
          <w:sz w:val="22"/>
          <w:szCs w:val="22"/>
        </w:rPr>
      </w:pPr>
      <w:r w:rsidRPr="007E4F73">
        <w:rPr>
          <w:rFonts w:ascii="Garamond" w:eastAsia="ArialMT" w:hAnsi="Garamond" w:cs="Tahoma"/>
          <w:color w:val="000000"/>
          <w:sz w:val="22"/>
          <w:szCs w:val="22"/>
        </w:rPr>
        <w:t xml:space="preserve">Le richieste vanno rivolte al </w:t>
      </w:r>
      <w:r w:rsidRPr="00796FFF">
        <w:rPr>
          <w:rFonts w:ascii="Garamond" w:eastAsia="ArialMT" w:hAnsi="Garamond" w:cs="Tahoma"/>
          <w:color w:val="000000"/>
          <w:sz w:val="22"/>
          <w:szCs w:val="22"/>
        </w:rPr>
        <w:t xml:space="preserve">Titolare del trattamento </w:t>
      </w:r>
      <w:r w:rsidR="006822A5" w:rsidRPr="00796FFF">
        <w:rPr>
          <w:rFonts w:ascii="Garamond" w:eastAsia="ArialMT" w:hAnsi="Garamond" w:cs="Tahoma"/>
          <w:color w:val="000000"/>
          <w:sz w:val="22"/>
          <w:szCs w:val="22"/>
        </w:rPr>
        <w:t>con</w:t>
      </w:r>
      <w:r w:rsidRPr="00796FFF">
        <w:rPr>
          <w:rFonts w:ascii="Garamond" w:eastAsia="ArialMT" w:hAnsi="Garamond" w:cs="Tahoma"/>
          <w:color w:val="000000"/>
          <w:sz w:val="22"/>
          <w:szCs w:val="22"/>
        </w:rPr>
        <w:t xml:space="preserve"> </w:t>
      </w:r>
      <w:r w:rsidRPr="00796FFF">
        <w:rPr>
          <w:rFonts w:ascii="Garamond" w:eastAsia="ArialMT" w:hAnsi="Garamond" w:cs="Tahoma"/>
          <w:i/>
          <w:color w:val="000000"/>
          <w:sz w:val="22"/>
          <w:szCs w:val="22"/>
        </w:rPr>
        <w:t>e-mail</w:t>
      </w:r>
      <w:r w:rsidRPr="00796FFF">
        <w:rPr>
          <w:rFonts w:ascii="Garamond" w:eastAsia="ArialMT" w:hAnsi="Garamond" w:cs="Tahoma"/>
          <w:color w:val="000000"/>
          <w:sz w:val="22"/>
          <w:szCs w:val="22"/>
        </w:rPr>
        <w:t xml:space="preserve"> </w:t>
      </w:r>
      <w:r w:rsidRPr="00796FFF">
        <w:rPr>
          <w:rFonts w:ascii="Garamond" w:eastAsia="ArialMT" w:hAnsi="Garamond" w:cs="Tahoma"/>
          <w:color w:val="000000" w:themeColor="text1"/>
          <w:sz w:val="22"/>
          <w:szCs w:val="22"/>
        </w:rPr>
        <w:t>a</w:t>
      </w:r>
      <w:r w:rsidR="009F1F00" w:rsidRPr="00796FFF">
        <w:rPr>
          <w:rFonts w:ascii="Garamond" w:eastAsia="ArialMT" w:hAnsi="Garamond" w:cs="Tahoma"/>
          <w:color w:val="000000" w:themeColor="text1"/>
          <w:sz w:val="22"/>
          <w:szCs w:val="22"/>
        </w:rPr>
        <w:t>ll’</w:t>
      </w:r>
      <w:r w:rsidRPr="00796FFF">
        <w:rPr>
          <w:rFonts w:ascii="Garamond" w:eastAsia="ArialMT" w:hAnsi="Garamond" w:cs="Tahoma"/>
          <w:color w:val="000000" w:themeColor="text1"/>
          <w:sz w:val="22"/>
          <w:szCs w:val="22"/>
        </w:rPr>
        <w:t>indirizz</w:t>
      </w:r>
      <w:r w:rsidR="009F1F00" w:rsidRPr="00796FFF">
        <w:rPr>
          <w:rFonts w:ascii="Garamond" w:eastAsia="ArialMT" w:hAnsi="Garamond" w:cs="Tahoma"/>
          <w:color w:val="000000" w:themeColor="text1"/>
          <w:sz w:val="22"/>
          <w:szCs w:val="22"/>
        </w:rPr>
        <w:t>o</w:t>
      </w:r>
      <w:r w:rsidRPr="00796FFF">
        <w:rPr>
          <w:rFonts w:ascii="Garamond" w:eastAsia="ArialMT" w:hAnsi="Garamond" w:cs="Tahoma"/>
          <w:color w:val="000000" w:themeColor="text1"/>
          <w:sz w:val="22"/>
          <w:szCs w:val="22"/>
        </w:rPr>
        <w:t xml:space="preserve"> indicat</w:t>
      </w:r>
      <w:r w:rsidR="009F1F00" w:rsidRPr="00796FFF">
        <w:rPr>
          <w:rFonts w:ascii="Garamond" w:eastAsia="ArialMT" w:hAnsi="Garamond" w:cs="Tahoma"/>
          <w:color w:val="000000" w:themeColor="text1"/>
          <w:sz w:val="22"/>
          <w:szCs w:val="22"/>
        </w:rPr>
        <w:t>o</w:t>
      </w:r>
      <w:r w:rsidRPr="00796FFF">
        <w:rPr>
          <w:rFonts w:ascii="Garamond" w:eastAsia="ArialMT" w:hAnsi="Garamond" w:cs="Tahoma"/>
          <w:color w:val="000000" w:themeColor="text1"/>
          <w:sz w:val="22"/>
          <w:szCs w:val="22"/>
        </w:rPr>
        <w:t xml:space="preserve"> al punto 1.</w:t>
      </w:r>
    </w:p>
    <w:p w14:paraId="323A7D8F" w14:textId="77777777" w:rsidR="00CF3FAA" w:rsidRPr="00796FFF" w:rsidRDefault="00CF3FAA" w:rsidP="00C92900">
      <w:pPr>
        <w:tabs>
          <w:tab w:val="left" w:pos="929"/>
        </w:tabs>
        <w:autoSpaceDE w:val="0"/>
        <w:jc w:val="both"/>
        <w:rPr>
          <w:rFonts w:ascii="Garamond" w:eastAsia="ArialMT" w:hAnsi="Garamond" w:cs="Tahoma"/>
          <w:color w:val="000000" w:themeColor="text1"/>
          <w:sz w:val="22"/>
          <w:szCs w:val="22"/>
        </w:rPr>
      </w:pPr>
    </w:p>
    <w:p w14:paraId="40C4BC33" w14:textId="7397933C" w:rsidR="008F7E3E" w:rsidRPr="00796FFF" w:rsidRDefault="00C92900" w:rsidP="00495C01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="ArialMT" w:hAnsi="Garamond" w:cs="Tahoma"/>
          <w:color w:val="000000" w:themeColor="text1"/>
          <w:sz w:val="22"/>
          <w:szCs w:val="22"/>
        </w:rPr>
      </w:pPr>
      <w:r w:rsidRPr="00796FFF">
        <w:rPr>
          <w:rFonts w:ascii="Garamond" w:eastAsia="font49" w:hAnsi="Garamond" w:cs="Tahoma"/>
          <w:b/>
          <w:bCs/>
          <w:color w:val="000000"/>
          <w:sz w:val="22"/>
          <w:szCs w:val="22"/>
        </w:rPr>
        <w:t xml:space="preserve">9.- Reclami. </w:t>
      </w:r>
      <w:r w:rsidRPr="00796FFF">
        <w:rPr>
          <w:rFonts w:ascii="Garamond" w:eastAsia="ArialMT" w:hAnsi="Garamond" w:cs="Tahoma"/>
          <w:color w:val="000000" w:themeColor="text1"/>
          <w:sz w:val="22"/>
          <w:szCs w:val="22"/>
        </w:rPr>
        <w:t xml:space="preserve">Nel caso in cui ritenga che i </w:t>
      </w:r>
      <w:r w:rsidR="00931799" w:rsidRPr="00796FFF">
        <w:rPr>
          <w:rFonts w:ascii="Garamond" w:eastAsia="ArialMT" w:hAnsi="Garamond" w:cs="Tahoma"/>
          <w:color w:val="000000" w:themeColor="text1"/>
          <w:sz w:val="22"/>
          <w:szCs w:val="22"/>
        </w:rPr>
        <w:t>s</w:t>
      </w:r>
      <w:r w:rsidRPr="00796FFF">
        <w:rPr>
          <w:rFonts w:ascii="Garamond" w:eastAsia="ArialMT" w:hAnsi="Garamond" w:cs="Tahoma"/>
          <w:color w:val="000000" w:themeColor="text1"/>
          <w:sz w:val="22"/>
          <w:szCs w:val="22"/>
        </w:rPr>
        <w:t>uoi dati personali siano stati trattati in modo non conforme alla normativa</w:t>
      </w:r>
      <w:r w:rsidR="00931799" w:rsidRPr="00796FFF">
        <w:rPr>
          <w:rFonts w:ascii="Garamond" w:eastAsia="ArialMT" w:hAnsi="Garamond" w:cs="Tahoma"/>
          <w:color w:val="000000" w:themeColor="text1"/>
          <w:sz w:val="22"/>
          <w:szCs w:val="22"/>
        </w:rPr>
        <w:t>, l’Interessato</w:t>
      </w:r>
      <w:r w:rsidRPr="00796FFF">
        <w:rPr>
          <w:rFonts w:ascii="Garamond" w:eastAsia="ArialMT" w:hAnsi="Garamond" w:cs="Tahoma"/>
          <w:color w:val="000000" w:themeColor="text1"/>
          <w:sz w:val="22"/>
          <w:szCs w:val="22"/>
        </w:rPr>
        <w:t xml:space="preserve"> ha diritto di proporre </w:t>
      </w:r>
      <w:r w:rsidR="00174968" w:rsidRPr="00796FFF">
        <w:rPr>
          <w:rFonts w:ascii="Garamond" w:eastAsia="ArialMT" w:hAnsi="Garamond" w:cs="Tahoma"/>
          <w:color w:val="000000" w:themeColor="text1"/>
          <w:sz w:val="22"/>
          <w:szCs w:val="22"/>
        </w:rPr>
        <w:t xml:space="preserve">segnalazione o </w:t>
      </w:r>
      <w:r w:rsidRPr="00796FFF">
        <w:rPr>
          <w:rFonts w:ascii="Garamond" w:eastAsia="ArialMT" w:hAnsi="Garamond" w:cs="Tahoma"/>
          <w:color w:val="000000" w:themeColor="text1"/>
          <w:sz w:val="22"/>
          <w:szCs w:val="22"/>
        </w:rPr>
        <w:t xml:space="preserve">reclamo all'Autorità </w:t>
      </w:r>
      <w:r w:rsidR="008F7E3E" w:rsidRPr="00796FFF">
        <w:rPr>
          <w:rFonts w:ascii="Garamond" w:eastAsia="ArialMT" w:hAnsi="Garamond" w:cs="Tahoma"/>
          <w:color w:val="000000" w:themeColor="text1"/>
          <w:sz w:val="22"/>
          <w:szCs w:val="22"/>
        </w:rPr>
        <w:t>di controllo</w:t>
      </w:r>
      <w:r w:rsidR="00E309E9">
        <w:rPr>
          <w:rFonts w:ascii="Garamond" w:eastAsia="ArialMT" w:hAnsi="Garamond" w:cs="Tahoma"/>
          <w:color w:val="000000" w:themeColor="text1"/>
          <w:sz w:val="22"/>
          <w:szCs w:val="22"/>
        </w:rPr>
        <w:t xml:space="preserve"> del luogo in cui vive o lavora</w:t>
      </w:r>
      <w:r w:rsidR="008F7E3E" w:rsidRPr="00796FFF">
        <w:rPr>
          <w:rFonts w:ascii="Garamond" w:eastAsia="ArialMT" w:hAnsi="Garamond" w:cs="Tahoma"/>
          <w:color w:val="000000" w:themeColor="text1"/>
          <w:sz w:val="22"/>
          <w:szCs w:val="22"/>
        </w:rPr>
        <w:t>.</w:t>
      </w:r>
    </w:p>
    <w:p w14:paraId="5A76BE7D" w14:textId="76C4197C" w:rsidR="000B4B9C" w:rsidRPr="00426517" w:rsidRDefault="00495C01" w:rsidP="00495C0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7E13BA">
        <w:rPr>
          <w:rFonts w:ascii="Garamond" w:hAnsi="Garamond"/>
          <w:color w:val="4A4A4A"/>
          <w:sz w:val="27"/>
          <w:szCs w:val="27"/>
        </w:rPr>
        <w:br/>
      </w:r>
    </w:p>
    <w:sectPr w:rsidR="000B4B9C" w:rsidRPr="00426517" w:rsidSect="00B97122">
      <w:headerReference w:type="even" r:id="rId8"/>
      <w:headerReference w:type="default" r:id="rId9"/>
      <w:headerReference w:type="first" r:id="rId10"/>
      <w:pgSz w:w="11906" w:h="16838"/>
      <w:pgMar w:top="1701" w:right="1701" w:bottom="1701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72398" w14:textId="77777777" w:rsidR="004951DB" w:rsidRDefault="004951DB">
      <w:r>
        <w:separator/>
      </w:r>
    </w:p>
  </w:endnote>
  <w:endnote w:type="continuationSeparator" w:id="0">
    <w:p w14:paraId="2FFC6EAF" w14:textId="77777777" w:rsidR="004951DB" w:rsidRDefault="004951DB">
      <w:r>
        <w:continuationSeparator/>
      </w:r>
    </w:p>
  </w:endnote>
  <w:endnote w:type="continuationNotice" w:id="1">
    <w:p w14:paraId="5F47332C" w14:textId="77777777" w:rsidR="004951DB" w:rsidRDefault="004951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8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Lohit Devanagari">
    <w:altName w:val="Times New Roman"/>
    <w:panose1 w:val="020B0604020202020204"/>
    <w:charset w:val="00"/>
    <w:family w:val="auto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Noto Sans CJK SC Regular">
    <w:panose1 w:val="020B0604020202020204"/>
    <w:charset w:val="00"/>
    <w:family w:val="auto"/>
    <w:pitch w:val="variable"/>
  </w:font>
  <w:font w:name="FreeSans"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ont508">
    <w:altName w:val="Yu Gothic"/>
    <w:panose1 w:val="020B0604020202020204"/>
    <w:charset w:val="80"/>
    <w:family w:val="roman"/>
    <w:pitch w:val="default"/>
  </w:font>
  <w:font w:name="ArialMT">
    <w:altName w:val="Yu Gothic"/>
    <w:panose1 w:val="020B0604020202020204"/>
    <w:charset w:val="00"/>
    <w:family w:val="swiss"/>
    <w:pitch w:val="default"/>
  </w:font>
  <w:font w:name="font49">
    <w:altName w:val="Yu Gothic"/>
    <w:panose1 w:val="020B0604020202020204"/>
    <w:charset w:val="80"/>
    <w:family w:val="roman"/>
    <w:pitch w:val="default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E9BFB" w14:textId="77777777" w:rsidR="004951DB" w:rsidRDefault="004951DB">
      <w:r>
        <w:separator/>
      </w:r>
    </w:p>
  </w:footnote>
  <w:footnote w:type="continuationSeparator" w:id="0">
    <w:p w14:paraId="46AE2059" w14:textId="77777777" w:rsidR="004951DB" w:rsidRDefault="004951DB">
      <w:r>
        <w:continuationSeparator/>
      </w:r>
    </w:p>
  </w:footnote>
  <w:footnote w:type="continuationNotice" w:id="1">
    <w:p w14:paraId="4538C0B2" w14:textId="77777777" w:rsidR="004951DB" w:rsidRDefault="004951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FE59" w14:textId="77777777" w:rsidR="00310CCB" w:rsidRDefault="00310CC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ED39C" w14:textId="77777777" w:rsidR="00310CCB" w:rsidRDefault="00310CC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9BCD" w14:textId="77777777" w:rsidR="00310CCB" w:rsidRDefault="00310C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ascii="Calibri" w:hAnsi="Calibri" w:cs="Calibri" w:hint="default"/>
        <w:i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  <w:highlight w:val="yellow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25"/>
        </w:tabs>
        <w:ind w:left="112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85"/>
        </w:tabs>
        <w:ind w:left="148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05"/>
        </w:tabs>
        <w:ind w:left="220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65"/>
        </w:tabs>
        <w:ind w:left="256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85"/>
        </w:tabs>
        <w:ind w:left="328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45"/>
        </w:tabs>
        <w:ind w:left="3645" w:hanging="360"/>
      </w:pPr>
      <w:rPr>
        <w:rFonts w:ascii="OpenSymbol" w:hAnsi="OpenSymbol" w:cs="OpenSymbol"/>
      </w:rPr>
    </w:lvl>
  </w:abstractNum>
  <w:abstractNum w:abstractNumId="5" w15:restartNumberingAfterBreak="0">
    <w:nsid w:val="013173EA"/>
    <w:multiLevelType w:val="hybridMultilevel"/>
    <w:tmpl w:val="80B65272"/>
    <w:lvl w:ilvl="0" w:tplc="DB1EBBF0">
      <w:start w:val="9"/>
      <w:numFmt w:val="bullet"/>
      <w:lvlText w:val="-"/>
      <w:lvlJc w:val="left"/>
      <w:pPr>
        <w:ind w:left="720" w:hanging="360"/>
      </w:pPr>
      <w:rPr>
        <w:rFonts w:ascii="Garamond" w:eastAsia="Arial Unicode MS" w:hAnsi="Garamond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B10CDD"/>
    <w:multiLevelType w:val="multilevel"/>
    <w:tmpl w:val="5094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9779AB"/>
    <w:multiLevelType w:val="hybridMultilevel"/>
    <w:tmpl w:val="C046EB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313FA8"/>
    <w:multiLevelType w:val="hybridMultilevel"/>
    <w:tmpl w:val="2FA08054"/>
    <w:lvl w:ilvl="0" w:tplc="4B8819B2">
      <w:start w:val="7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A2625"/>
    <w:multiLevelType w:val="hybridMultilevel"/>
    <w:tmpl w:val="F9A01540"/>
    <w:lvl w:ilvl="0" w:tplc="F92A73F4">
      <w:start w:val="4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A624C"/>
    <w:multiLevelType w:val="hybridMultilevel"/>
    <w:tmpl w:val="43822D54"/>
    <w:lvl w:ilvl="0" w:tplc="315027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446B2"/>
    <w:multiLevelType w:val="multilevel"/>
    <w:tmpl w:val="C5C6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3" w15:restartNumberingAfterBreak="0">
    <w:nsid w:val="2DF01B8D"/>
    <w:multiLevelType w:val="hybridMultilevel"/>
    <w:tmpl w:val="43822D54"/>
    <w:lvl w:ilvl="0" w:tplc="315027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E7BCC"/>
    <w:multiLevelType w:val="multilevel"/>
    <w:tmpl w:val="4BD6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1967BF"/>
    <w:multiLevelType w:val="hybridMultilevel"/>
    <w:tmpl w:val="A89024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A735B"/>
    <w:multiLevelType w:val="hybridMultilevel"/>
    <w:tmpl w:val="43822D54"/>
    <w:lvl w:ilvl="0" w:tplc="315027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310CC"/>
    <w:multiLevelType w:val="hybridMultilevel"/>
    <w:tmpl w:val="43822D54"/>
    <w:lvl w:ilvl="0" w:tplc="315027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67D7C"/>
    <w:multiLevelType w:val="multilevel"/>
    <w:tmpl w:val="ADFA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AB159A"/>
    <w:multiLevelType w:val="hybridMultilevel"/>
    <w:tmpl w:val="C9EA8EB6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1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2" w15:restartNumberingAfterBreak="0">
    <w:nsid w:val="665048E8"/>
    <w:multiLevelType w:val="multilevel"/>
    <w:tmpl w:val="51BE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646A7D"/>
    <w:multiLevelType w:val="hybridMultilevel"/>
    <w:tmpl w:val="B5E82374"/>
    <w:lvl w:ilvl="0" w:tplc="1CBEEF30">
      <w:start w:val="1"/>
      <w:numFmt w:val="lowerRoman"/>
      <w:lvlText w:val="%1)"/>
      <w:lvlJc w:val="left"/>
      <w:pPr>
        <w:ind w:left="1428" w:hanging="72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34170846">
    <w:abstractNumId w:val="0"/>
  </w:num>
  <w:num w:numId="2" w16cid:durableId="1769889513">
    <w:abstractNumId w:val="1"/>
  </w:num>
  <w:num w:numId="3" w16cid:durableId="548616812">
    <w:abstractNumId w:val="2"/>
  </w:num>
  <w:num w:numId="4" w16cid:durableId="563830816">
    <w:abstractNumId w:val="3"/>
  </w:num>
  <w:num w:numId="5" w16cid:durableId="33122666">
    <w:abstractNumId w:val="4"/>
  </w:num>
  <w:num w:numId="6" w16cid:durableId="1705866610">
    <w:abstractNumId w:val="7"/>
  </w:num>
  <w:num w:numId="7" w16cid:durableId="1338342954">
    <w:abstractNumId w:val="19"/>
  </w:num>
  <w:num w:numId="8" w16cid:durableId="685064218">
    <w:abstractNumId w:val="12"/>
  </w:num>
  <w:num w:numId="9" w16cid:durableId="1673140010">
    <w:abstractNumId w:val="20"/>
  </w:num>
  <w:num w:numId="10" w16cid:durableId="29383001">
    <w:abstractNumId w:val="21"/>
  </w:num>
  <w:num w:numId="11" w16cid:durableId="1700011673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157473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79919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9341593">
    <w:abstractNumId w:val="23"/>
  </w:num>
  <w:num w:numId="15" w16cid:durableId="121905245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6312974">
    <w:abstractNumId w:val="15"/>
  </w:num>
  <w:num w:numId="17" w16cid:durableId="780339727">
    <w:abstractNumId w:val="17"/>
  </w:num>
  <w:num w:numId="18" w16cid:durableId="1669595280">
    <w:abstractNumId w:val="13"/>
  </w:num>
  <w:num w:numId="19" w16cid:durableId="825124144">
    <w:abstractNumId w:val="16"/>
  </w:num>
  <w:num w:numId="20" w16cid:durableId="1644919980">
    <w:abstractNumId w:val="10"/>
  </w:num>
  <w:num w:numId="21" w16cid:durableId="1877543228">
    <w:abstractNumId w:val="9"/>
  </w:num>
  <w:num w:numId="22" w16cid:durableId="1517425839">
    <w:abstractNumId w:val="8"/>
  </w:num>
  <w:num w:numId="23" w16cid:durableId="390615497">
    <w:abstractNumId w:val="14"/>
  </w:num>
  <w:num w:numId="24" w16cid:durableId="1454980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50"/>
    <w:rsid w:val="00000FF4"/>
    <w:rsid w:val="00001BAF"/>
    <w:rsid w:val="00012B59"/>
    <w:rsid w:val="00012B78"/>
    <w:rsid w:val="0001605F"/>
    <w:rsid w:val="00021D8D"/>
    <w:rsid w:val="000228DC"/>
    <w:rsid w:val="00023CC2"/>
    <w:rsid w:val="000250F1"/>
    <w:rsid w:val="000268DE"/>
    <w:rsid w:val="00031F93"/>
    <w:rsid w:val="00034DDF"/>
    <w:rsid w:val="00035501"/>
    <w:rsid w:val="000369B2"/>
    <w:rsid w:val="00036DB2"/>
    <w:rsid w:val="00041012"/>
    <w:rsid w:val="00042D0E"/>
    <w:rsid w:val="000436F9"/>
    <w:rsid w:val="000508CF"/>
    <w:rsid w:val="00053E8A"/>
    <w:rsid w:val="0005477B"/>
    <w:rsid w:val="0005649D"/>
    <w:rsid w:val="00057836"/>
    <w:rsid w:val="000611B6"/>
    <w:rsid w:val="000618D4"/>
    <w:rsid w:val="00062991"/>
    <w:rsid w:val="00063CD7"/>
    <w:rsid w:val="000644F8"/>
    <w:rsid w:val="00066FEB"/>
    <w:rsid w:val="00070699"/>
    <w:rsid w:val="00074C7E"/>
    <w:rsid w:val="00081B2E"/>
    <w:rsid w:val="00086ECB"/>
    <w:rsid w:val="00086ECF"/>
    <w:rsid w:val="00093D5A"/>
    <w:rsid w:val="00097C48"/>
    <w:rsid w:val="000A1274"/>
    <w:rsid w:val="000A1644"/>
    <w:rsid w:val="000A24BB"/>
    <w:rsid w:val="000A75AB"/>
    <w:rsid w:val="000A7748"/>
    <w:rsid w:val="000A78E5"/>
    <w:rsid w:val="000B0E5E"/>
    <w:rsid w:val="000B3E34"/>
    <w:rsid w:val="000B4B9C"/>
    <w:rsid w:val="000B5060"/>
    <w:rsid w:val="000C03B9"/>
    <w:rsid w:val="000C2ECC"/>
    <w:rsid w:val="000D1783"/>
    <w:rsid w:val="000D1AEF"/>
    <w:rsid w:val="000D40E6"/>
    <w:rsid w:val="000D4259"/>
    <w:rsid w:val="000D52AE"/>
    <w:rsid w:val="000D5C30"/>
    <w:rsid w:val="000D63F4"/>
    <w:rsid w:val="000D7719"/>
    <w:rsid w:val="000E4A2D"/>
    <w:rsid w:val="000E57EF"/>
    <w:rsid w:val="000E7F0A"/>
    <w:rsid w:val="000E7FE5"/>
    <w:rsid w:val="000F2225"/>
    <w:rsid w:val="000F78AC"/>
    <w:rsid w:val="000F7B40"/>
    <w:rsid w:val="00103B49"/>
    <w:rsid w:val="001058E4"/>
    <w:rsid w:val="0010636F"/>
    <w:rsid w:val="00106E66"/>
    <w:rsid w:val="00110277"/>
    <w:rsid w:val="0011333D"/>
    <w:rsid w:val="001172D0"/>
    <w:rsid w:val="0012152A"/>
    <w:rsid w:val="00121B6A"/>
    <w:rsid w:val="00123122"/>
    <w:rsid w:val="00123311"/>
    <w:rsid w:val="00123B98"/>
    <w:rsid w:val="001247F5"/>
    <w:rsid w:val="00124DA8"/>
    <w:rsid w:val="00124DAA"/>
    <w:rsid w:val="00124EEE"/>
    <w:rsid w:val="00130116"/>
    <w:rsid w:val="0013166A"/>
    <w:rsid w:val="0013195C"/>
    <w:rsid w:val="001321FC"/>
    <w:rsid w:val="00133AA0"/>
    <w:rsid w:val="001372BD"/>
    <w:rsid w:val="00137E0E"/>
    <w:rsid w:val="00140A15"/>
    <w:rsid w:val="00140C13"/>
    <w:rsid w:val="00141EBD"/>
    <w:rsid w:val="00143E4A"/>
    <w:rsid w:val="0014477E"/>
    <w:rsid w:val="00150D3D"/>
    <w:rsid w:val="00151F42"/>
    <w:rsid w:val="001528A7"/>
    <w:rsid w:val="0015405D"/>
    <w:rsid w:val="00157109"/>
    <w:rsid w:val="00157262"/>
    <w:rsid w:val="0015735D"/>
    <w:rsid w:val="00163E77"/>
    <w:rsid w:val="00165034"/>
    <w:rsid w:val="001651B4"/>
    <w:rsid w:val="001667C0"/>
    <w:rsid w:val="00167F23"/>
    <w:rsid w:val="0017056D"/>
    <w:rsid w:val="00171702"/>
    <w:rsid w:val="001736BA"/>
    <w:rsid w:val="00174968"/>
    <w:rsid w:val="00175160"/>
    <w:rsid w:val="001767A0"/>
    <w:rsid w:val="00177B10"/>
    <w:rsid w:val="00183B94"/>
    <w:rsid w:val="00184212"/>
    <w:rsid w:val="00185C93"/>
    <w:rsid w:val="0018620A"/>
    <w:rsid w:val="0019063A"/>
    <w:rsid w:val="00193074"/>
    <w:rsid w:val="00194AC2"/>
    <w:rsid w:val="00194EAB"/>
    <w:rsid w:val="001A051E"/>
    <w:rsid w:val="001A174D"/>
    <w:rsid w:val="001A2708"/>
    <w:rsid w:val="001A725C"/>
    <w:rsid w:val="001A78BD"/>
    <w:rsid w:val="001B0DCA"/>
    <w:rsid w:val="001B62C5"/>
    <w:rsid w:val="001B7EA3"/>
    <w:rsid w:val="001C0F0C"/>
    <w:rsid w:val="001C49F6"/>
    <w:rsid w:val="001C617A"/>
    <w:rsid w:val="001E281E"/>
    <w:rsid w:val="001E389D"/>
    <w:rsid w:val="001E4333"/>
    <w:rsid w:val="001E7402"/>
    <w:rsid w:val="001F2C64"/>
    <w:rsid w:val="001F3683"/>
    <w:rsid w:val="001F43B9"/>
    <w:rsid w:val="002016DD"/>
    <w:rsid w:val="00202FA0"/>
    <w:rsid w:val="00205635"/>
    <w:rsid w:val="002120AC"/>
    <w:rsid w:val="00215C6B"/>
    <w:rsid w:val="002272A6"/>
    <w:rsid w:val="00233D63"/>
    <w:rsid w:val="00235051"/>
    <w:rsid w:val="0023531F"/>
    <w:rsid w:val="002356FA"/>
    <w:rsid w:val="0024065B"/>
    <w:rsid w:val="00240FE8"/>
    <w:rsid w:val="00243AD8"/>
    <w:rsid w:val="00245540"/>
    <w:rsid w:val="002473E5"/>
    <w:rsid w:val="00251807"/>
    <w:rsid w:val="002539ED"/>
    <w:rsid w:val="00256E52"/>
    <w:rsid w:val="00260D39"/>
    <w:rsid w:val="002612FA"/>
    <w:rsid w:val="002662E6"/>
    <w:rsid w:val="002665B2"/>
    <w:rsid w:val="00266D94"/>
    <w:rsid w:val="00266F64"/>
    <w:rsid w:val="00270E94"/>
    <w:rsid w:val="00273FF8"/>
    <w:rsid w:val="00275E76"/>
    <w:rsid w:val="00276541"/>
    <w:rsid w:val="00277DA6"/>
    <w:rsid w:val="002836C4"/>
    <w:rsid w:val="0028566A"/>
    <w:rsid w:val="00286386"/>
    <w:rsid w:val="002876EA"/>
    <w:rsid w:val="002926BC"/>
    <w:rsid w:val="0029289F"/>
    <w:rsid w:val="00295947"/>
    <w:rsid w:val="002B08BE"/>
    <w:rsid w:val="002B1501"/>
    <w:rsid w:val="002B3B26"/>
    <w:rsid w:val="002B3B8C"/>
    <w:rsid w:val="002B54E1"/>
    <w:rsid w:val="002C60A3"/>
    <w:rsid w:val="002C6DC7"/>
    <w:rsid w:val="002D7BD6"/>
    <w:rsid w:val="002E041F"/>
    <w:rsid w:val="002F2370"/>
    <w:rsid w:val="002F29D6"/>
    <w:rsid w:val="002F3C16"/>
    <w:rsid w:val="002F4E51"/>
    <w:rsid w:val="003003F7"/>
    <w:rsid w:val="00301DFD"/>
    <w:rsid w:val="0030331F"/>
    <w:rsid w:val="00304BC1"/>
    <w:rsid w:val="00306BE7"/>
    <w:rsid w:val="003103DC"/>
    <w:rsid w:val="00310CCB"/>
    <w:rsid w:val="003118B7"/>
    <w:rsid w:val="00311FE2"/>
    <w:rsid w:val="00313BBC"/>
    <w:rsid w:val="00316B97"/>
    <w:rsid w:val="00316F86"/>
    <w:rsid w:val="003175BF"/>
    <w:rsid w:val="003226E6"/>
    <w:rsid w:val="00322FA9"/>
    <w:rsid w:val="0032340A"/>
    <w:rsid w:val="00323BCB"/>
    <w:rsid w:val="00323CF1"/>
    <w:rsid w:val="00325948"/>
    <w:rsid w:val="00326759"/>
    <w:rsid w:val="00334DF2"/>
    <w:rsid w:val="00344334"/>
    <w:rsid w:val="003452FA"/>
    <w:rsid w:val="003510C1"/>
    <w:rsid w:val="003515F0"/>
    <w:rsid w:val="00360723"/>
    <w:rsid w:val="003664CA"/>
    <w:rsid w:val="003669FB"/>
    <w:rsid w:val="003726AF"/>
    <w:rsid w:val="00374213"/>
    <w:rsid w:val="00375F1E"/>
    <w:rsid w:val="003814A6"/>
    <w:rsid w:val="0038245E"/>
    <w:rsid w:val="00382F11"/>
    <w:rsid w:val="0039514C"/>
    <w:rsid w:val="00395FAD"/>
    <w:rsid w:val="0039672F"/>
    <w:rsid w:val="003A09EE"/>
    <w:rsid w:val="003A188C"/>
    <w:rsid w:val="003A36CE"/>
    <w:rsid w:val="003A391B"/>
    <w:rsid w:val="003A4EC6"/>
    <w:rsid w:val="003B0683"/>
    <w:rsid w:val="003B06DC"/>
    <w:rsid w:val="003B625D"/>
    <w:rsid w:val="003C006B"/>
    <w:rsid w:val="003C01F4"/>
    <w:rsid w:val="003C0A08"/>
    <w:rsid w:val="003C129F"/>
    <w:rsid w:val="003C4281"/>
    <w:rsid w:val="003D1F34"/>
    <w:rsid w:val="003D58B1"/>
    <w:rsid w:val="003E5CFE"/>
    <w:rsid w:val="003E7D8B"/>
    <w:rsid w:val="003F065F"/>
    <w:rsid w:val="003F25CC"/>
    <w:rsid w:val="003F2B20"/>
    <w:rsid w:val="003F792D"/>
    <w:rsid w:val="00402103"/>
    <w:rsid w:val="004023DB"/>
    <w:rsid w:val="00404A05"/>
    <w:rsid w:val="004052D6"/>
    <w:rsid w:val="004064CA"/>
    <w:rsid w:val="00410D3E"/>
    <w:rsid w:val="00414FED"/>
    <w:rsid w:val="004212A2"/>
    <w:rsid w:val="00426517"/>
    <w:rsid w:val="004270D8"/>
    <w:rsid w:val="00432273"/>
    <w:rsid w:val="00435C3D"/>
    <w:rsid w:val="00435F63"/>
    <w:rsid w:val="0044238F"/>
    <w:rsid w:val="00442736"/>
    <w:rsid w:val="00446C11"/>
    <w:rsid w:val="00447CC7"/>
    <w:rsid w:val="004511DA"/>
    <w:rsid w:val="00451EB1"/>
    <w:rsid w:val="00453F62"/>
    <w:rsid w:val="0045683A"/>
    <w:rsid w:val="00460DE5"/>
    <w:rsid w:val="00462352"/>
    <w:rsid w:val="00481C9B"/>
    <w:rsid w:val="00485816"/>
    <w:rsid w:val="004866F4"/>
    <w:rsid w:val="00487D62"/>
    <w:rsid w:val="00490F5D"/>
    <w:rsid w:val="00491194"/>
    <w:rsid w:val="00492437"/>
    <w:rsid w:val="004951DB"/>
    <w:rsid w:val="00495C01"/>
    <w:rsid w:val="004A3E12"/>
    <w:rsid w:val="004A4C02"/>
    <w:rsid w:val="004A754A"/>
    <w:rsid w:val="004B03B8"/>
    <w:rsid w:val="004B1EC7"/>
    <w:rsid w:val="004B4C91"/>
    <w:rsid w:val="004C01B5"/>
    <w:rsid w:val="004C1D07"/>
    <w:rsid w:val="004C2D60"/>
    <w:rsid w:val="004C3AF8"/>
    <w:rsid w:val="004C4656"/>
    <w:rsid w:val="004C63DF"/>
    <w:rsid w:val="004C7A07"/>
    <w:rsid w:val="004D1A53"/>
    <w:rsid w:val="004D5C3D"/>
    <w:rsid w:val="004D623E"/>
    <w:rsid w:val="004E13F4"/>
    <w:rsid w:val="004E2353"/>
    <w:rsid w:val="004E5AA2"/>
    <w:rsid w:val="004E7112"/>
    <w:rsid w:val="004F0D6E"/>
    <w:rsid w:val="004F43D9"/>
    <w:rsid w:val="004F4410"/>
    <w:rsid w:val="0050033A"/>
    <w:rsid w:val="005017CC"/>
    <w:rsid w:val="00501954"/>
    <w:rsid w:val="00502036"/>
    <w:rsid w:val="005101A3"/>
    <w:rsid w:val="0051142A"/>
    <w:rsid w:val="0051451D"/>
    <w:rsid w:val="00515827"/>
    <w:rsid w:val="0051742C"/>
    <w:rsid w:val="005216BC"/>
    <w:rsid w:val="005262FE"/>
    <w:rsid w:val="00526B58"/>
    <w:rsid w:val="00527504"/>
    <w:rsid w:val="00530632"/>
    <w:rsid w:val="005405FA"/>
    <w:rsid w:val="0054095D"/>
    <w:rsid w:val="00540CF6"/>
    <w:rsid w:val="00541CA3"/>
    <w:rsid w:val="00542DDA"/>
    <w:rsid w:val="005508E5"/>
    <w:rsid w:val="00555F28"/>
    <w:rsid w:val="0055732E"/>
    <w:rsid w:val="00557B2A"/>
    <w:rsid w:val="00562729"/>
    <w:rsid w:val="00563AE0"/>
    <w:rsid w:val="005746BB"/>
    <w:rsid w:val="00575A8D"/>
    <w:rsid w:val="00576A8A"/>
    <w:rsid w:val="00580755"/>
    <w:rsid w:val="005809FB"/>
    <w:rsid w:val="0058591B"/>
    <w:rsid w:val="00586BED"/>
    <w:rsid w:val="00593AA1"/>
    <w:rsid w:val="00593DA9"/>
    <w:rsid w:val="00596846"/>
    <w:rsid w:val="005A5407"/>
    <w:rsid w:val="005A6ADD"/>
    <w:rsid w:val="005B08DF"/>
    <w:rsid w:val="005B1FC2"/>
    <w:rsid w:val="005B4C94"/>
    <w:rsid w:val="005B72A6"/>
    <w:rsid w:val="005B7FB1"/>
    <w:rsid w:val="005C071D"/>
    <w:rsid w:val="005C19BC"/>
    <w:rsid w:val="005C1A22"/>
    <w:rsid w:val="005C4182"/>
    <w:rsid w:val="005D0F0C"/>
    <w:rsid w:val="005D2909"/>
    <w:rsid w:val="005D2B14"/>
    <w:rsid w:val="005D3D39"/>
    <w:rsid w:val="005D3E74"/>
    <w:rsid w:val="005E47C0"/>
    <w:rsid w:val="005E7456"/>
    <w:rsid w:val="005F16EF"/>
    <w:rsid w:val="005F7378"/>
    <w:rsid w:val="005F79B9"/>
    <w:rsid w:val="00604C71"/>
    <w:rsid w:val="00610803"/>
    <w:rsid w:val="00614072"/>
    <w:rsid w:val="0062174A"/>
    <w:rsid w:val="00622E72"/>
    <w:rsid w:val="0062329D"/>
    <w:rsid w:val="00624F87"/>
    <w:rsid w:val="00631DCE"/>
    <w:rsid w:val="006433EB"/>
    <w:rsid w:val="0064341B"/>
    <w:rsid w:val="00654492"/>
    <w:rsid w:val="00656D3E"/>
    <w:rsid w:val="00671AEB"/>
    <w:rsid w:val="0067687E"/>
    <w:rsid w:val="00677AE4"/>
    <w:rsid w:val="006819F5"/>
    <w:rsid w:val="006822A5"/>
    <w:rsid w:val="00684937"/>
    <w:rsid w:val="00685CBC"/>
    <w:rsid w:val="00686DAC"/>
    <w:rsid w:val="006912BA"/>
    <w:rsid w:val="00691912"/>
    <w:rsid w:val="00691AFB"/>
    <w:rsid w:val="00691E4C"/>
    <w:rsid w:val="006970F0"/>
    <w:rsid w:val="006A0464"/>
    <w:rsid w:val="006A2C42"/>
    <w:rsid w:val="006A33F5"/>
    <w:rsid w:val="006A64A7"/>
    <w:rsid w:val="006A758F"/>
    <w:rsid w:val="006B37B0"/>
    <w:rsid w:val="006C3F33"/>
    <w:rsid w:val="006C4F57"/>
    <w:rsid w:val="006C5029"/>
    <w:rsid w:val="006C60C7"/>
    <w:rsid w:val="006D3FF5"/>
    <w:rsid w:val="006D469B"/>
    <w:rsid w:val="006D4885"/>
    <w:rsid w:val="006D5404"/>
    <w:rsid w:val="006D56D4"/>
    <w:rsid w:val="006E1676"/>
    <w:rsid w:val="006E3FF2"/>
    <w:rsid w:val="006E71A3"/>
    <w:rsid w:val="006F169E"/>
    <w:rsid w:val="006F3966"/>
    <w:rsid w:val="006F61FF"/>
    <w:rsid w:val="00701EDA"/>
    <w:rsid w:val="00703BD2"/>
    <w:rsid w:val="007048BD"/>
    <w:rsid w:val="00704B6A"/>
    <w:rsid w:val="007074EC"/>
    <w:rsid w:val="00713B6E"/>
    <w:rsid w:val="00713C70"/>
    <w:rsid w:val="00714DA1"/>
    <w:rsid w:val="007165D7"/>
    <w:rsid w:val="00716EBF"/>
    <w:rsid w:val="00720499"/>
    <w:rsid w:val="00726209"/>
    <w:rsid w:val="007265C9"/>
    <w:rsid w:val="007304F7"/>
    <w:rsid w:val="00735D4E"/>
    <w:rsid w:val="00746B03"/>
    <w:rsid w:val="0074735C"/>
    <w:rsid w:val="00752144"/>
    <w:rsid w:val="00753268"/>
    <w:rsid w:val="0075525C"/>
    <w:rsid w:val="00762056"/>
    <w:rsid w:val="007641EE"/>
    <w:rsid w:val="0076657F"/>
    <w:rsid w:val="00767AB6"/>
    <w:rsid w:val="00767E68"/>
    <w:rsid w:val="0077082C"/>
    <w:rsid w:val="00772270"/>
    <w:rsid w:val="00775011"/>
    <w:rsid w:val="007764F3"/>
    <w:rsid w:val="007768DA"/>
    <w:rsid w:val="007819AF"/>
    <w:rsid w:val="007844CF"/>
    <w:rsid w:val="00785CB4"/>
    <w:rsid w:val="0079248C"/>
    <w:rsid w:val="00795C48"/>
    <w:rsid w:val="00796FFF"/>
    <w:rsid w:val="00797842"/>
    <w:rsid w:val="007A0AE4"/>
    <w:rsid w:val="007A1381"/>
    <w:rsid w:val="007A70A5"/>
    <w:rsid w:val="007B1128"/>
    <w:rsid w:val="007B461A"/>
    <w:rsid w:val="007B558A"/>
    <w:rsid w:val="007B565B"/>
    <w:rsid w:val="007B7105"/>
    <w:rsid w:val="007C5D24"/>
    <w:rsid w:val="007C69DA"/>
    <w:rsid w:val="007D3407"/>
    <w:rsid w:val="007D424C"/>
    <w:rsid w:val="007D68E6"/>
    <w:rsid w:val="007D6C1B"/>
    <w:rsid w:val="007D6EE6"/>
    <w:rsid w:val="007D7B39"/>
    <w:rsid w:val="007E13BA"/>
    <w:rsid w:val="007E1E73"/>
    <w:rsid w:val="007E2763"/>
    <w:rsid w:val="007E44D1"/>
    <w:rsid w:val="007E4E8F"/>
    <w:rsid w:val="007E4F73"/>
    <w:rsid w:val="007E563F"/>
    <w:rsid w:val="007E7365"/>
    <w:rsid w:val="00800217"/>
    <w:rsid w:val="008029A5"/>
    <w:rsid w:val="00804CF1"/>
    <w:rsid w:val="008058A7"/>
    <w:rsid w:val="00806695"/>
    <w:rsid w:val="00815A32"/>
    <w:rsid w:val="00815B15"/>
    <w:rsid w:val="0082285D"/>
    <w:rsid w:val="0082427E"/>
    <w:rsid w:val="00826E2A"/>
    <w:rsid w:val="00827A9A"/>
    <w:rsid w:val="00831288"/>
    <w:rsid w:val="00832812"/>
    <w:rsid w:val="00833BEA"/>
    <w:rsid w:val="0083518F"/>
    <w:rsid w:val="00843011"/>
    <w:rsid w:val="008432BA"/>
    <w:rsid w:val="00847E95"/>
    <w:rsid w:val="008503B8"/>
    <w:rsid w:val="008505FE"/>
    <w:rsid w:val="00851410"/>
    <w:rsid w:val="00853F03"/>
    <w:rsid w:val="008540B4"/>
    <w:rsid w:val="008542A1"/>
    <w:rsid w:val="00856EF6"/>
    <w:rsid w:val="0086637F"/>
    <w:rsid w:val="00867ADD"/>
    <w:rsid w:val="00876448"/>
    <w:rsid w:val="0088072E"/>
    <w:rsid w:val="008819FB"/>
    <w:rsid w:val="0088394F"/>
    <w:rsid w:val="00885E83"/>
    <w:rsid w:val="0089067C"/>
    <w:rsid w:val="00894571"/>
    <w:rsid w:val="008958F1"/>
    <w:rsid w:val="00896E4F"/>
    <w:rsid w:val="008A1088"/>
    <w:rsid w:val="008A2B9F"/>
    <w:rsid w:val="008A3066"/>
    <w:rsid w:val="008A6409"/>
    <w:rsid w:val="008B047F"/>
    <w:rsid w:val="008B1A68"/>
    <w:rsid w:val="008B1ABF"/>
    <w:rsid w:val="008B1FC4"/>
    <w:rsid w:val="008B239C"/>
    <w:rsid w:val="008B442F"/>
    <w:rsid w:val="008B52F8"/>
    <w:rsid w:val="008B5D5D"/>
    <w:rsid w:val="008C3853"/>
    <w:rsid w:val="008C7054"/>
    <w:rsid w:val="008D72CB"/>
    <w:rsid w:val="008D7E5C"/>
    <w:rsid w:val="008E049F"/>
    <w:rsid w:val="008E1C6E"/>
    <w:rsid w:val="008F6AAD"/>
    <w:rsid w:val="008F7CFE"/>
    <w:rsid w:val="008F7E3E"/>
    <w:rsid w:val="00900EC9"/>
    <w:rsid w:val="00906D80"/>
    <w:rsid w:val="0090715C"/>
    <w:rsid w:val="009105F0"/>
    <w:rsid w:val="00910DC3"/>
    <w:rsid w:val="009111FC"/>
    <w:rsid w:val="00911308"/>
    <w:rsid w:val="00917771"/>
    <w:rsid w:val="009266D6"/>
    <w:rsid w:val="00931799"/>
    <w:rsid w:val="00933A80"/>
    <w:rsid w:val="0094007E"/>
    <w:rsid w:val="0094031E"/>
    <w:rsid w:val="009403FE"/>
    <w:rsid w:val="00942AE9"/>
    <w:rsid w:val="009431EC"/>
    <w:rsid w:val="00943DA9"/>
    <w:rsid w:val="00952554"/>
    <w:rsid w:val="009553FC"/>
    <w:rsid w:val="00955548"/>
    <w:rsid w:val="009558FB"/>
    <w:rsid w:val="00955D8B"/>
    <w:rsid w:val="00957F63"/>
    <w:rsid w:val="00964295"/>
    <w:rsid w:val="00971949"/>
    <w:rsid w:val="0097342E"/>
    <w:rsid w:val="009736EF"/>
    <w:rsid w:val="0098121A"/>
    <w:rsid w:val="00984EBD"/>
    <w:rsid w:val="00986300"/>
    <w:rsid w:val="00987EE2"/>
    <w:rsid w:val="00990181"/>
    <w:rsid w:val="00990184"/>
    <w:rsid w:val="009A2985"/>
    <w:rsid w:val="009A378F"/>
    <w:rsid w:val="009A41D8"/>
    <w:rsid w:val="009A4702"/>
    <w:rsid w:val="009A53DA"/>
    <w:rsid w:val="009A5F39"/>
    <w:rsid w:val="009A6095"/>
    <w:rsid w:val="009B2A4E"/>
    <w:rsid w:val="009B4DCC"/>
    <w:rsid w:val="009C15BB"/>
    <w:rsid w:val="009C57EC"/>
    <w:rsid w:val="009D074F"/>
    <w:rsid w:val="009D1D31"/>
    <w:rsid w:val="009D25F0"/>
    <w:rsid w:val="009D2EE1"/>
    <w:rsid w:val="009D54AE"/>
    <w:rsid w:val="009D7216"/>
    <w:rsid w:val="009E18BF"/>
    <w:rsid w:val="009E5B82"/>
    <w:rsid w:val="009F0B85"/>
    <w:rsid w:val="009F1F00"/>
    <w:rsid w:val="009F246B"/>
    <w:rsid w:val="009F55DA"/>
    <w:rsid w:val="009F66BF"/>
    <w:rsid w:val="009F7B32"/>
    <w:rsid w:val="00A00F59"/>
    <w:rsid w:val="00A024C0"/>
    <w:rsid w:val="00A113C0"/>
    <w:rsid w:val="00A115B0"/>
    <w:rsid w:val="00A16F00"/>
    <w:rsid w:val="00A2059B"/>
    <w:rsid w:val="00A242D8"/>
    <w:rsid w:val="00A24D08"/>
    <w:rsid w:val="00A24F65"/>
    <w:rsid w:val="00A25D44"/>
    <w:rsid w:val="00A26957"/>
    <w:rsid w:val="00A30705"/>
    <w:rsid w:val="00A3252E"/>
    <w:rsid w:val="00A33EAF"/>
    <w:rsid w:val="00A3438A"/>
    <w:rsid w:val="00A35C82"/>
    <w:rsid w:val="00A36A17"/>
    <w:rsid w:val="00A45509"/>
    <w:rsid w:val="00A4785B"/>
    <w:rsid w:val="00A47ACB"/>
    <w:rsid w:val="00A50D15"/>
    <w:rsid w:val="00A536FB"/>
    <w:rsid w:val="00A55AA0"/>
    <w:rsid w:val="00A62C2D"/>
    <w:rsid w:val="00A703E3"/>
    <w:rsid w:val="00A740D7"/>
    <w:rsid w:val="00A7626D"/>
    <w:rsid w:val="00A81589"/>
    <w:rsid w:val="00A81ECD"/>
    <w:rsid w:val="00A87F86"/>
    <w:rsid w:val="00A90BCC"/>
    <w:rsid w:val="00A92E96"/>
    <w:rsid w:val="00A93111"/>
    <w:rsid w:val="00AA0F2D"/>
    <w:rsid w:val="00AA0F2F"/>
    <w:rsid w:val="00AA3081"/>
    <w:rsid w:val="00AA43FD"/>
    <w:rsid w:val="00AA5422"/>
    <w:rsid w:val="00AC6F58"/>
    <w:rsid w:val="00AD2BD2"/>
    <w:rsid w:val="00AD5588"/>
    <w:rsid w:val="00AD5835"/>
    <w:rsid w:val="00AE02B2"/>
    <w:rsid w:val="00AE4031"/>
    <w:rsid w:val="00AE5505"/>
    <w:rsid w:val="00AE5ED6"/>
    <w:rsid w:val="00AF234E"/>
    <w:rsid w:val="00AF2502"/>
    <w:rsid w:val="00AF3A7A"/>
    <w:rsid w:val="00AF4399"/>
    <w:rsid w:val="00AF74BD"/>
    <w:rsid w:val="00B016DE"/>
    <w:rsid w:val="00B01D58"/>
    <w:rsid w:val="00B031C7"/>
    <w:rsid w:val="00B04B33"/>
    <w:rsid w:val="00B0536C"/>
    <w:rsid w:val="00B11599"/>
    <w:rsid w:val="00B1452F"/>
    <w:rsid w:val="00B154C1"/>
    <w:rsid w:val="00B16179"/>
    <w:rsid w:val="00B16891"/>
    <w:rsid w:val="00B223BA"/>
    <w:rsid w:val="00B22878"/>
    <w:rsid w:val="00B25093"/>
    <w:rsid w:val="00B26902"/>
    <w:rsid w:val="00B311C1"/>
    <w:rsid w:val="00B338F0"/>
    <w:rsid w:val="00B33A84"/>
    <w:rsid w:val="00B340C9"/>
    <w:rsid w:val="00B36D23"/>
    <w:rsid w:val="00B372DE"/>
    <w:rsid w:val="00B40E2E"/>
    <w:rsid w:val="00B45515"/>
    <w:rsid w:val="00B47373"/>
    <w:rsid w:val="00B53856"/>
    <w:rsid w:val="00B57200"/>
    <w:rsid w:val="00B64725"/>
    <w:rsid w:val="00B77043"/>
    <w:rsid w:val="00B77799"/>
    <w:rsid w:val="00B81D26"/>
    <w:rsid w:val="00B81FFC"/>
    <w:rsid w:val="00B82470"/>
    <w:rsid w:val="00B825DC"/>
    <w:rsid w:val="00B83711"/>
    <w:rsid w:val="00B862ED"/>
    <w:rsid w:val="00B86A86"/>
    <w:rsid w:val="00B92722"/>
    <w:rsid w:val="00B97122"/>
    <w:rsid w:val="00B97EB5"/>
    <w:rsid w:val="00BA1419"/>
    <w:rsid w:val="00BB2A1B"/>
    <w:rsid w:val="00BB309D"/>
    <w:rsid w:val="00BB5C02"/>
    <w:rsid w:val="00BB71B5"/>
    <w:rsid w:val="00BB72CC"/>
    <w:rsid w:val="00BC7FF6"/>
    <w:rsid w:val="00BD1A0C"/>
    <w:rsid w:val="00BD4502"/>
    <w:rsid w:val="00BE1C7D"/>
    <w:rsid w:val="00BE211B"/>
    <w:rsid w:val="00BE2846"/>
    <w:rsid w:val="00BF6F66"/>
    <w:rsid w:val="00BF7792"/>
    <w:rsid w:val="00C0112E"/>
    <w:rsid w:val="00C0190F"/>
    <w:rsid w:val="00C05DE5"/>
    <w:rsid w:val="00C06D80"/>
    <w:rsid w:val="00C107F7"/>
    <w:rsid w:val="00C207BC"/>
    <w:rsid w:val="00C242BC"/>
    <w:rsid w:val="00C25588"/>
    <w:rsid w:val="00C26BF4"/>
    <w:rsid w:val="00C3119D"/>
    <w:rsid w:val="00C35EDD"/>
    <w:rsid w:val="00C36BD7"/>
    <w:rsid w:val="00C37150"/>
    <w:rsid w:val="00C40D62"/>
    <w:rsid w:val="00C41BCF"/>
    <w:rsid w:val="00C44048"/>
    <w:rsid w:val="00C46766"/>
    <w:rsid w:val="00C52122"/>
    <w:rsid w:val="00C55F55"/>
    <w:rsid w:val="00C61D5F"/>
    <w:rsid w:val="00C6272A"/>
    <w:rsid w:val="00C64370"/>
    <w:rsid w:val="00C72177"/>
    <w:rsid w:val="00C72328"/>
    <w:rsid w:val="00C734AA"/>
    <w:rsid w:val="00C73ECF"/>
    <w:rsid w:val="00C7411D"/>
    <w:rsid w:val="00C7487E"/>
    <w:rsid w:val="00C77595"/>
    <w:rsid w:val="00C81B0D"/>
    <w:rsid w:val="00C82B21"/>
    <w:rsid w:val="00C83261"/>
    <w:rsid w:val="00C83B65"/>
    <w:rsid w:val="00C8429E"/>
    <w:rsid w:val="00C90465"/>
    <w:rsid w:val="00C90FD3"/>
    <w:rsid w:val="00C92900"/>
    <w:rsid w:val="00C93194"/>
    <w:rsid w:val="00C93E7D"/>
    <w:rsid w:val="00C95FC8"/>
    <w:rsid w:val="00C96340"/>
    <w:rsid w:val="00CA09F4"/>
    <w:rsid w:val="00CA5F6D"/>
    <w:rsid w:val="00CB0197"/>
    <w:rsid w:val="00CB231F"/>
    <w:rsid w:val="00CB2B09"/>
    <w:rsid w:val="00CB3A5C"/>
    <w:rsid w:val="00CB771D"/>
    <w:rsid w:val="00CD11C3"/>
    <w:rsid w:val="00CD39E8"/>
    <w:rsid w:val="00CD54D6"/>
    <w:rsid w:val="00CD716C"/>
    <w:rsid w:val="00CE1121"/>
    <w:rsid w:val="00CE2A4A"/>
    <w:rsid w:val="00CE2CB0"/>
    <w:rsid w:val="00CE3846"/>
    <w:rsid w:val="00CE4004"/>
    <w:rsid w:val="00CE4BC4"/>
    <w:rsid w:val="00CF06F9"/>
    <w:rsid w:val="00CF0861"/>
    <w:rsid w:val="00CF3FAA"/>
    <w:rsid w:val="00CF4A4D"/>
    <w:rsid w:val="00CF5013"/>
    <w:rsid w:val="00D000E9"/>
    <w:rsid w:val="00D01774"/>
    <w:rsid w:val="00D051C5"/>
    <w:rsid w:val="00D05FD9"/>
    <w:rsid w:val="00D10130"/>
    <w:rsid w:val="00D120F7"/>
    <w:rsid w:val="00D12AE5"/>
    <w:rsid w:val="00D145CD"/>
    <w:rsid w:val="00D15CD9"/>
    <w:rsid w:val="00D16B3D"/>
    <w:rsid w:val="00D24923"/>
    <w:rsid w:val="00D2544C"/>
    <w:rsid w:val="00D25AFA"/>
    <w:rsid w:val="00D2623B"/>
    <w:rsid w:val="00D32D03"/>
    <w:rsid w:val="00D340D4"/>
    <w:rsid w:val="00D36231"/>
    <w:rsid w:val="00D36866"/>
    <w:rsid w:val="00D36922"/>
    <w:rsid w:val="00D41945"/>
    <w:rsid w:val="00D51561"/>
    <w:rsid w:val="00D53221"/>
    <w:rsid w:val="00D60C6D"/>
    <w:rsid w:val="00D61982"/>
    <w:rsid w:val="00D63BE0"/>
    <w:rsid w:val="00D64953"/>
    <w:rsid w:val="00D70670"/>
    <w:rsid w:val="00D7591E"/>
    <w:rsid w:val="00D8030D"/>
    <w:rsid w:val="00D80B94"/>
    <w:rsid w:val="00D84FE4"/>
    <w:rsid w:val="00D860FC"/>
    <w:rsid w:val="00D93F31"/>
    <w:rsid w:val="00DA40B1"/>
    <w:rsid w:val="00DA41F4"/>
    <w:rsid w:val="00DA4881"/>
    <w:rsid w:val="00DB3EAB"/>
    <w:rsid w:val="00DB410B"/>
    <w:rsid w:val="00DB4961"/>
    <w:rsid w:val="00DB4C0B"/>
    <w:rsid w:val="00DB7234"/>
    <w:rsid w:val="00DB7E14"/>
    <w:rsid w:val="00DC619E"/>
    <w:rsid w:val="00DC6B8D"/>
    <w:rsid w:val="00DC6EF7"/>
    <w:rsid w:val="00DC75E9"/>
    <w:rsid w:val="00DD0534"/>
    <w:rsid w:val="00DD058A"/>
    <w:rsid w:val="00DD0C25"/>
    <w:rsid w:val="00DD1D3B"/>
    <w:rsid w:val="00DD49E4"/>
    <w:rsid w:val="00DE7C98"/>
    <w:rsid w:val="00DF435F"/>
    <w:rsid w:val="00DF598D"/>
    <w:rsid w:val="00DF5A5E"/>
    <w:rsid w:val="00DF5B2C"/>
    <w:rsid w:val="00E036F3"/>
    <w:rsid w:val="00E0599E"/>
    <w:rsid w:val="00E068AC"/>
    <w:rsid w:val="00E1006B"/>
    <w:rsid w:val="00E105B6"/>
    <w:rsid w:val="00E11682"/>
    <w:rsid w:val="00E125C0"/>
    <w:rsid w:val="00E15C56"/>
    <w:rsid w:val="00E21825"/>
    <w:rsid w:val="00E22307"/>
    <w:rsid w:val="00E229B6"/>
    <w:rsid w:val="00E26837"/>
    <w:rsid w:val="00E273E6"/>
    <w:rsid w:val="00E27E01"/>
    <w:rsid w:val="00E309E9"/>
    <w:rsid w:val="00E433EB"/>
    <w:rsid w:val="00E46FB5"/>
    <w:rsid w:val="00E53BE2"/>
    <w:rsid w:val="00E54FDA"/>
    <w:rsid w:val="00E5681C"/>
    <w:rsid w:val="00E57D4E"/>
    <w:rsid w:val="00E6262D"/>
    <w:rsid w:val="00E64F7F"/>
    <w:rsid w:val="00E667DB"/>
    <w:rsid w:val="00E677DB"/>
    <w:rsid w:val="00E67DD1"/>
    <w:rsid w:val="00E733F2"/>
    <w:rsid w:val="00E74E50"/>
    <w:rsid w:val="00E75060"/>
    <w:rsid w:val="00E7683A"/>
    <w:rsid w:val="00E77BCE"/>
    <w:rsid w:val="00E8239D"/>
    <w:rsid w:val="00E83BD1"/>
    <w:rsid w:val="00E875CD"/>
    <w:rsid w:val="00E965BA"/>
    <w:rsid w:val="00E971DB"/>
    <w:rsid w:val="00EA0787"/>
    <w:rsid w:val="00EA0D59"/>
    <w:rsid w:val="00EA0EA7"/>
    <w:rsid w:val="00EB0AE5"/>
    <w:rsid w:val="00EB2DD6"/>
    <w:rsid w:val="00EB3ECD"/>
    <w:rsid w:val="00EB6B54"/>
    <w:rsid w:val="00EB76A4"/>
    <w:rsid w:val="00EB7E4A"/>
    <w:rsid w:val="00EC021D"/>
    <w:rsid w:val="00EC04CA"/>
    <w:rsid w:val="00EC1C6E"/>
    <w:rsid w:val="00EC2964"/>
    <w:rsid w:val="00EC7FC8"/>
    <w:rsid w:val="00ED5ED2"/>
    <w:rsid w:val="00EE4C68"/>
    <w:rsid w:val="00EE665B"/>
    <w:rsid w:val="00EF795A"/>
    <w:rsid w:val="00F0274B"/>
    <w:rsid w:val="00F038F6"/>
    <w:rsid w:val="00F0548B"/>
    <w:rsid w:val="00F06812"/>
    <w:rsid w:val="00F0711D"/>
    <w:rsid w:val="00F11650"/>
    <w:rsid w:val="00F1216F"/>
    <w:rsid w:val="00F15513"/>
    <w:rsid w:val="00F17406"/>
    <w:rsid w:val="00F17909"/>
    <w:rsid w:val="00F20E56"/>
    <w:rsid w:val="00F226EE"/>
    <w:rsid w:val="00F236E2"/>
    <w:rsid w:val="00F2392C"/>
    <w:rsid w:val="00F258CA"/>
    <w:rsid w:val="00F26990"/>
    <w:rsid w:val="00F2699E"/>
    <w:rsid w:val="00F31157"/>
    <w:rsid w:val="00F334A1"/>
    <w:rsid w:val="00F33E15"/>
    <w:rsid w:val="00F37631"/>
    <w:rsid w:val="00F42B27"/>
    <w:rsid w:val="00F44154"/>
    <w:rsid w:val="00F44277"/>
    <w:rsid w:val="00F4516A"/>
    <w:rsid w:val="00F47C4B"/>
    <w:rsid w:val="00F47D1C"/>
    <w:rsid w:val="00F50C2F"/>
    <w:rsid w:val="00F51EDC"/>
    <w:rsid w:val="00F5749F"/>
    <w:rsid w:val="00F635EA"/>
    <w:rsid w:val="00F6494E"/>
    <w:rsid w:val="00F64B1C"/>
    <w:rsid w:val="00F67E77"/>
    <w:rsid w:val="00F70135"/>
    <w:rsid w:val="00F73588"/>
    <w:rsid w:val="00F735FF"/>
    <w:rsid w:val="00F73629"/>
    <w:rsid w:val="00F73D3F"/>
    <w:rsid w:val="00F741AD"/>
    <w:rsid w:val="00F74948"/>
    <w:rsid w:val="00F8101E"/>
    <w:rsid w:val="00F84218"/>
    <w:rsid w:val="00F94B98"/>
    <w:rsid w:val="00F95258"/>
    <w:rsid w:val="00F96860"/>
    <w:rsid w:val="00F968EC"/>
    <w:rsid w:val="00F96E60"/>
    <w:rsid w:val="00FA1296"/>
    <w:rsid w:val="00FA2E14"/>
    <w:rsid w:val="00FA4AA6"/>
    <w:rsid w:val="00FA5582"/>
    <w:rsid w:val="00FA6869"/>
    <w:rsid w:val="00FB1FD0"/>
    <w:rsid w:val="00FB58B1"/>
    <w:rsid w:val="00FB5FB8"/>
    <w:rsid w:val="00FB715A"/>
    <w:rsid w:val="00FC1004"/>
    <w:rsid w:val="00FC379C"/>
    <w:rsid w:val="00FC473E"/>
    <w:rsid w:val="00FC4D61"/>
    <w:rsid w:val="00FD0326"/>
    <w:rsid w:val="00FD214B"/>
    <w:rsid w:val="00FD7144"/>
    <w:rsid w:val="00FE10E7"/>
    <w:rsid w:val="00FE1FB4"/>
    <w:rsid w:val="00FE26DA"/>
    <w:rsid w:val="00FE29EC"/>
    <w:rsid w:val="00FE4CEE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917C50"/>
  <w15:chartTrackingRefBased/>
  <w15:docId w15:val="{DB3F7C66-BC52-2B47-AD6F-DED4DCE9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eastAsia="Calibri"/>
      <w:lang w:eastAsia="zh-CN"/>
    </w:rPr>
  </w:style>
  <w:style w:type="paragraph" w:styleId="Titolo1">
    <w:name w:val="heading 1"/>
    <w:basedOn w:val="Heading"/>
    <w:next w:val="Corpodeltesto"/>
    <w:qFormat/>
    <w:pPr>
      <w:numPr>
        <w:numId w:val="1"/>
      </w:num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 w:hint="default"/>
      <w:i/>
    </w:rPr>
  </w:style>
  <w:style w:type="character" w:customStyle="1" w:styleId="WW8Num3z0">
    <w:name w:val="WW8Num3z0"/>
    <w:rPr>
      <w:rFonts w:ascii="Symbol" w:eastAsia="Times New Roman" w:hAnsi="Symbol" w:cs="Symbol" w:hint="default"/>
      <w:highlight w:val="yellow"/>
    </w:rPr>
  </w:style>
  <w:style w:type="character" w:customStyle="1" w:styleId="WW8Num4z0">
    <w:name w:val="WW8Num4z0"/>
    <w:rPr>
      <w:rFonts w:ascii="Symbol" w:hAnsi="Symbol" w:cs="OpenSymbol"/>
      <w:color w:val="0000FF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2">
    <w:name w:val="Car. predefinito paragrafo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6z0">
    <w:name w:val="WW8Num6z0"/>
    <w:rPr>
      <w:rFonts w:ascii="Symbol" w:eastAsia="Times New Roman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rPr>
      <w:rFonts w:eastAsia="Calibri"/>
    </w:rPr>
  </w:style>
  <w:style w:type="character" w:customStyle="1" w:styleId="PidipaginaCarattere">
    <w:name w:val="Piè di pagina Carattere"/>
    <w:uiPriority w:val="99"/>
    <w:rPr>
      <w:rFonts w:eastAsia="Calibri"/>
    </w:rPr>
  </w:style>
  <w:style w:type="character" w:customStyle="1" w:styleId="TestonotaapidipaginaCarattere">
    <w:name w:val="Testo nota a piè di pagina Carattere"/>
    <w:rPr>
      <w:rFonts w:eastAsia="Calibri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uiPriority w:val="99"/>
    <w:rPr>
      <w:rFonts w:eastAsia="Calibri"/>
    </w:rPr>
  </w:style>
  <w:style w:type="character" w:customStyle="1" w:styleId="SoggettocommentoCarattere">
    <w:name w:val="Soggetto commento Carattere"/>
    <w:rPr>
      <w:rFonts w:eastAsia="Calibri"/>
      <w:b/>
      <w:bCs/>
    </w:rPr>
  </w:style>
  <w:style w:type="character" w:styleId="Menzionenonrisolta">
    <w:name w:val="Unresolved Mention"/>
    <w:rPr>
      <w:color w:val="808080"/>
      <w:shd w:val="clear" w:color="auto" w:fill="E6E6E6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Collegamentovisitato">
    <w:name w:val="FollowedHyperlink"/>
    <w:rPr>
      <w:color w:val="800000"/>
      <w:u w:val="single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Corpodeltesto">
    <w:name w:val="Corpo del testo"/>
    <w:basedOn w:val="Normale"/>
    <w:link w:val="CorpodeltestoCarattere"/>
    <w:pPr>
      <w:spacing w:after="140" w:line="288" w:lineRule="auto"/>
    </w:pPr>
  </w:style>
  <w:style w:type="paragraph" w:styleId="Elenco">
    <w:name w:val="List"/>
    <w:basedOn w:val="Corpodel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customStyle="1" w:styleId="Heading">
    <w:name w:val="Heading"/>
    <w:basedOn w:val="Normale"/>
    <w:next w:val="Corpodeltesto"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Lohit Devanagari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pPr>
      <w:spacing w:before="280" w:after="280"/>
    </w:pPr>
    <w:rPr>
      <w:rFonts w:eastAsia="Times New Roman"/>
      <w:sz w:val="24"/>
      <w:szCs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Testonotaapidipagina">
    <w:name w:val="footnote text"/>
    <w:basedOn w:val="Normale"/>
    <w:rPr>
      <w:lang w:val="x-none"/>
    </w:rPr>
  </w:style>
  <w:style w:type="paragraph" w:customStyle="1" w:styleId="Testocommento1">
    <w:name w:val="Testo commento1"/>
    <w:basedOn w:val="Normale"/>
    <w:rPr>
      <w:lang w:val="x-none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normale">
    <w:name w:val="Plain Text"/>
    <w:basedOn w:val="Normale"/>
    <w:link w:val="TestonormaleCarattere"/>
    <w:rsid w:val="00F236E2"/>
    <w:pPr>
      <w:suppressAutoHyphens w:val="0"/>
    </w:pPr>
    <w:rPr>
      <w:rFonts w:ascii="Courier New" w:eastAsia="Times New Roman" w:hAnsi="Courier New"/>
      <w:lang w:eastAsia="it-IT"/>
    </w:rPr>
  </w:style>
  <w:style w:type="character" w:customStyle="1" w:styleId="TestonormaleCarattere">
    <w:name w:val="Testo normale Carattere"/>
    <w:link w:val="Testonormale"/>
    <w:locked/>
    <w:rsid w:val="00F236E2"/>
    <w:rPr>
      <w:rFonts w:ascii="Courier New" w:hAnsi="Courier New"/>
      <w:lang w:val="it-IT" w:eastAsia="it-IT" w:bidi="ar-SA"/>
    </w:rPr>
  </w:style>
  <w:style w:type="character" w:customStyle="1" w:styleId="provvrubrica">
    <w:name w:val="provv_rubrica"/>
    <w:rsid w:val="00557B2A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CF4A4D"/>
    <w:pPr>
      <w:widowControl w:val="0"/>
      <w:suppressAutoHyphens w:val="0"/>
      <w:autoSpaceDE w:val="0"/>
      <w:autoSpaceDN w:val="0"/>
      <w:ind w:left="708"/>
    </w:pPr>
    <w:rPr>
      <w:rFonts w:eastAsia="Times New Roman"/>
      <w:sz w:val="24"/>
      <w:szCs w:val="24"/>
      <w:lang w:eastAsia="it-IT"/>
    </w:rPr>
  </w:style>
  <w:style w:type="paragraph" w:customStyle="1" w:styleId="Pa2">
    <w:name w:val="Pa2"/>
    <w:basedOn w:val="Normale"/>
    <w:next w:val="Normale"/>
    <w:rsid w:val="002926BC"/>
    <w:pPr>
      <w:suppressAutoHyphens w:val="0"/>
      <w:autoSpaceDE w:val="0"/>
      <w:autoSpaceDN w:val="0"/>
      <w:adjustRightInd w:val="0"/>
      <w:spacing w:line="151" w:lineRule="atLeast"/>
    </w:pPr>
    <w:rPr>
      <w:rFonts w:ascii="Helvetica" w:eastAsia="Times New Roman" w:hAnsi="Helvetica"/>
      <w:sz w:val="24"/>
      <w:szCs w:val="24"/>
      <w:lang w:eastAsia="it-IT"/>
    </w:rPr>
  </w:style>
  <w:style w:type="paragraph" w:customStyle="1" w:styleId="Pa18">
    <w:name w:val="Pa18"/>
    <w:basedOn w:val="Normale"/>
    <w:next w:val="Normale"/>
    <w:rsid w:val="003D1F34"/>
    <w:pPr>
      <w:suppressAutoHyphens w:val="0"/>
      <w:autoSpaceDE w:val="0"/>
      <w:autoSpaceDN w:val="0"/>
      <w:adjustRightInd w:val="0"/>
      <w:spacing w:line="151" w:lineRule="atLeast"/>
    </w:pPr>
    <w:rPr>
      <w:rFonts w:ascii="Helvetica" w:eastAsia="Times New Roman" w:hAnsi="Helvetica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D49E4"/>
  </w:style>
  <w:style w:type="character" w:customStyle="1" w:styleId="TestonotadichiusuraCarattere">
    <w:name w:val="Testo nota di chiusura Carattere"/>
    <w:link w:val="Testonotadichiusura"/>
    <w:uiPriority w:val="99"/>
    <w:semiHidden/>
    <w:rsid w:val="00DD49E4"/>
    <w:rPr>
      <w:rFonts w:eastAsia="Calibri"/>
      <w:lang w:eastAsia="zh-CN"/>
    </w:rPr>
  </w:style>
  <w:style w:type="character" w:customStyle="1" w:styleId="normaltextrun">
    <w:name w:val="normaltextrun"/>
    <w:rsid w:val="006E1676"/>
  </w:style>
  <w:style w:type="paragraph" w:customStyle="1" w:styleId="paragraph">
    <w:name w:val="paragraph"/>
    <w:basedOn w:val="Normale"/>
    <w:rsid w:val="006E1676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it-IT"/>
    </w:rPr>
  </w:style>
  <w:style w:type="character" w:customStyle="1" w:styleId="eop">
    <w:name w:val="eop"/>
    <w:rsid w:val="006E1676"/>
  </w:style>
  <w:style w:type="character" w:customStyle="1" w:styleId="CorpodeltestoCarattere">
    <w:name w:val="Corpo del testo Carattere"/>
    <w:link w:val="Corpodeltesto"/>
    <w:rsid w:val="006F169E"/>
    <w:rPr>
      <w:rFonts w:eastAsia="Calibri"/>
      <w:lang w:eastAsia="zh-CN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25AF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rsid w:val="00D25AFA"/>
    <w:rPr>
      <w:rFonts w:eastAsia="Calibri"/>
      <w:lang w:eastAsia="zh-CN"/>
    </w:rPr>
  </w:style>
  <w:style w:type="character" w:styleId="Rimandocommento">
    <w:name w:val="annotation reference"/>
    <w:uiPriority w:val="99"/>
    <w:semiHidden/>
    <w:unhideWhenUsed/>
    <w:rsid w:val="00310CCB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sid w:val="00310CCB"/>
  </w:style>
  <w:style w:type="character" w:customStyle="1" w:styleId="TestocommentoCarattere1">
    <w:name w:val="Testo commento Carattere1"/>
    <w:link w:val="Testocommento"/>
    <w:uiPriority w:val="99"/>
    <w:semiHidden/>
    <w:rsid w:val="00310CCB"/>
    <w:rPr>
      <w:rFonts w:eastAsia="Calibri"/>
      <w:lang w:eastAsia="zh-CN"/>
    </w:rPr>
  </w:style>
  <w:style w:type="paragraph" w:customStyle="1" w:styleId="Contenutotabella">
    <w:name w:val="Contenuto tabella"/>
    <w:basedOn w:val="Normale"/>
    <w:rsid w:val="000B4B9C"/>
    <w:pPr>
      <w:widowControl w:val="0"/>
      <w:suppressLineNumber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Corpotesto">
    <w:name w:val="Body Text"/>
    <w:basedOn w:val="Normale"/>
    <w:link w:val="CorpotestoCarattere"/>
    <w:unhideWhenUsed/>
    <w:rsid w:val="00767AB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67AB6"/>
    <w:rPr>
      <w:rFonts w:eastAsia="Calibri"/>
      <w:lang w:eastAsia="zh-CN"/>
    </w:rPr>
  </w:style>
  <w:style w:type="character" w:styleId="Enfasigrassetto">
    <w:name w:val="Strong"/>
    <w:uiPriority w:val="22"/>
    <w:qFormat/>
    <w:rsid w:val="00767AB6"/>
    <w:rPr>
      <w:b/>
      <w:bCs/>
    </w:rPr>
  </w:style>
  <w:style w:type="character" w:customStyle="1" w:styleId="spellingerror">
    <w:name w:val="spellingerror"/>
    <w:rsid w:val="006E7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stomercare@protecto.digit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3</Pages>
  <Words>1701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INFORMATIVA PRIVACY</vt:lpstr>
    </vt:vector>
  </TitlesOfParts>
  <Company/>
  <LinksUpToDate>false</LinksUpToDate>
  <CharactersWithSpaces>11381</CharactersWithSpaces>
  <SharedDoc>false</SharedDoc>
  <HLinks>
    <vt:vector size="24" baseType="variant">
      <vt:variant>
        <vt:i4>2424855</vt:i4>
      </vt:variant>
      <vt:variant>
        <vt:i4>9</vt:i4>
      </vt:variant>
      <vt:variant>
        <vt:i4>0</vt:i4>
      </vt:variant>
      <vt:variant>
        <vt:i4>5</vt:i4>
      </vt:variant>
      <vt:variant>
        <vt:lpwstr>mailto:garante@gpdp.it</vt:lpwstr>
      </vt:variant>
      <vt:variant>
        <vt:lpwstr/>
      </vt:variant>
      <vt:variant>
        <vt:i4>524364</vt:i4>
      </vt:variant>
      <vt:variant>
        <vt:i4>6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7209049</vt:i4>
      </vt:variant>
      <vt:variant>
        <vt:i4>3</vt:i4>
      </vt:variant>
      <vt:variant>
        <vt:i4>0</vt:i4>
      </vt:variant>
      <vt:variant>
        <vt:i4>5</vt:i4>
      </vt:variant>
      <vt:variant>
        <vt:lpwstr>mailto:dpo@inventsrl.it</vt:lpwstr>
      </vt:variant>
      <vt:variant>
        <vt:lpwstr/>
      </vt:variant>
      <vt:variant>
        <vt:i4>6553678</vt:i4>
      </vt:variant>
      <vt:variant>
        <vt:i4>0</vt:i4>
      </vt:variant>
      <vt:variant>
        <vt:i4>0</vt:i4>
      </vt:variant>
      <vt:variant>
        <vt:i4>5</vt:i4>
      </vt:variant>
      <vt:variant>
        <vt:lpwstr>mailto:privacy@inventsrl.it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PRIVACY</dc:title>
  <dc:subject/>
  <dc:creator>CLIENTI</dc:creator>
  <cp:keywords/>
  <cp:lastModifiedBy>Filippo Pozzato</cp:lastModifiedBy>
  <cp:revision>482</cp:revision>
  <cp:lastPrinted>2026-04-07T14:24:00Z</cp:lastPrinted>
  <dcterms:created xsi:type="dcterms:W3CDTF">2023-07-06T13:04:00Z</dcterms:created>
  <dcterms:modified xsi:type="dcterms:W3CDTF">2026-04-07T15:42:00Z</dcterms:modified>
</cp:coreProperties>
</file>